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3D4" w:rsidRPr="0052548E" w:rsidRDefault="004103D4" w:rsidP="004103D4">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rPr>
        <w:t>#</w:t>
      </w:r>
      <w:r>
        <w:rPr>
          <w:rFonts w:ascii="Arial" w:hAnsi="Arial" w:cs="Arial"/>
          <w:b/>
          <w:bCs/>
          <w:sz w:val="28"/>
        </w:rPr>
        <w:t>91</w:t>
      </w:r>
      <w:r>
        <w:rPr>
          <w:rFonts w:ascii="Arial" w:eastAsia="ＭＳ 明朝" w:hAnsi="Arial" w:cs="Arial"/>
          <w:b/>
          <w:bCs/>
          <w:sz w:val="28"/>
        </w:rPr>
        <w:tab/>
      </w:r>
      <w:r>
        <w:rPr>
          <w:rFonts w:ascii="Arial" w:hAnsi="Arial" w:cs="Arial"/>
          <w:b/>
          <w:bCs/>
          <w:sz w:val="28"/>
        </w:rPr>
        <w:tab/>
      </w:r>
      <w:r>
        <w:rPr>
          <w:rFonts w:ascii="Arial" w:hAnsi="Arial" w:cs="Arial"/>
          <w:b/>
          <w:bCs/>
          <w:sz w:val="28"/>
        </w:rPr>
        <w:tab/>
      </w:r>
      <w:r w:rsidR="00B264E1" w:rsidRPr="00B264E1">
        <w:rPr>
          <w:rFonts w:ascii="Arial" w:hAnsi="Arial" w:cs="Arial"/>
          <w:b/>
          <w:bCs/>
          <w:sz w:val="28"/>
        </w:rPr>
        <w:t>R1-1720794</w:t>
      </w:r>
    </w:p>
    <w:p w:rsidR="004103D4" w:rsidRPr="009513AC" w:rsidRDefault="004103D4" w:rsidP="004103D4">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27</w:t>
      </w:r>
      <w:r w:rsidRPr="002970F4">
        <w:rPr>
          <w:rFonts w:ascii="Arial" w:eastAsia="ＭＳ 明朝" w:hAnsi="Arial" w:cs="Arial"/>
          <w:b/>
          <w:bCs/>
          <w:sz w:val="28"/>
          <w:vertAlign w:val="superscript"/>
        </w:rPr>
        <w:t>th</w:t>
      </w:r>
      <w:r>
        <w:rPr>
          <w:rFonts w:ascii="Arial" w:eastAsia="ＭＳ 明朝" w:hAnsi="Arial" w:cs="Arial"/>
          <w:b/>
          <w:bCs/>
          <w:sz w:val="28"/>
        </w:rPr>
        <w:t xml:space="preserve"> – December 1</w:t>
      </w:r>
      <w:r w:rsidRPr="002970F4">
        <w:rPr>
          <w:rFonts w:ascii="Arial" w:eastAsia="ＭＳ 明朝" w:hAnsi="Arial" w:cs="Arial"/>
          <w:b/>
          <w:bCs/>
          <w:sz w:val="28"/>
          <w:vertAlign w:val="superscript"/>
        </w:rPr>
        <w:t>st</w:t>
      </w:r>
      <w:r>
        <w:rPr>
          <w:rFonts w:ascii="Arial" w:eastAsia="ＭＳ 明朝" w:hAnsi="Arial" w:cs="Arial"/>
          <w:b/>
          <w:bCs/>
          <w:sz w:val="28"/>
        </w:rPr>
        <w:t>, 2017</w:t>
      </w:r>
    </w:p>
    <w:p w:rsidR="008A34D9" w:rsidRPr="004103D4"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emaining details 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321046">
        <w:rPr>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0D3C58" w:rsidP="008A34D9">
      <w:pPr>
        <w:spacing w:afterLines="50" w:after="120"/>
        <w:ind w:firstLineChars="50" w:firstLine="110"/>
        <w:jc w:val="both"/>
        <w:rPr>
          <w:rFonts w:eastAsia="ＭＳ 明朝"/>
          <w:sz w:val="22"/>
          <w:szCs w:val="22"/>
          <w:lang w:val="en-US"/>
        </w:rPr>
      </w:pPr>
      <w:r>
        <w:rPr>
          <w:rFonts w:eastAsia="ＭＳ 明朝" w:hint="eastAsia"/>
          <w:sz w:val="22"/>
          <w:lang w:val="en-US"/>
        </w:rPr>
        <w:t>At the RAN1#90bis</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8A34D9">
        <w:rPr>
          <w:rFonts w:eastAsia="ＭＳ 明朝" w:hint="eastAsia"/>
          <w:sz w:val="22"/>
          <w:szCs w:val="22"/>
          <w:lang w:val="en-US"/>
        </w:rPr>
        <w:t>remaining issues of NR PRACH preamble format for long</w:t>
      </w:r>
      <w:r w:rsidR="00E25FF6">
        <w:rPr>
          <w:rFonts w:eastAsia="ＭＳ 明朝" w:hint="eastAsia"/>
          <w:sz w:val="22"/>
          <w:szCs w:val="22"/>
          <w:lang w:val="en-US"/>
        </w:rPr>
        <w:t xml:space="preserve"> and short</w:t>
      </w:r>
      <w:r w:rsidR="008A34D9">
        <w:rPr>
          <w:rFonts w:eastAsia="ＭＳ 明朝" w:hint="eastAsia"/>
          <w:sz w:val="22"/>
          <w:szCs w:val="22"/>
          <w:lang w:val="en-US"/>
        </w:rPr>
        <w:t xml:space="preserve"> sequence length</w:t>
      </w:r>
      <w:r w:rsidR="004103D4">
        <w:rPr>
          <w:rFonts w:eastAsia="ＭＳ 明朝" w:hint="eastAsia"/>
          <w:sz w:val="22"/>
          <w:szCs w:val="22"/>
          <w:lang w:val="en-US"/>
        </w:rPr>
        <w:t>, especially regarding concept of RACH configuration table,</w:t>
      </w:r>
      <w:r w:rsidR="00F30E71">
        <w:rPr>
          <w:rFonts w:eastAsia="ＭＳ 明朝" w:hint="eastAsia"/>
          <w:sz w:val="22"/>
          <w:szCs w:val="22"/>
          <w:lang w:val="en-US"/>
        </w:rPr>
        <w:t xml:space="preserve"> </w:t>
      </w:r>
      <w:r w:rsidR="00E25FF6">
        <w:rPr>
          <w:rFonts w:eastAsia="ＭＳ 明朝" w:hint="eastAsia"/>
          <w:sz w:val="22"/>
          <w:szCs w:val="22"/>
          <w:lang w:val="en-US"/>
        </w:rPr>
        <w:t>were discussed</w:t>
      </w:r>
      <w:r w:rsidR="00F30E71">
        <w:rPr>
          <w:rFonts w:eastAsia="ＭＳ 明朝" w:hint="eastAsia"/>
          <w:sz w:val="22"/>
          <w:szCs w:val="22"/>
          <w:lang w:val="en-US"/>
        </w:rPr>
        <w:t>.</w:t>
      </w:r>
      <w:r w:rsidR="00980EF2">
        <w:rPr>
          <w:rFonts w:eastAsia="ＭＳ 明朝" w:hint="eastAsia"/>
          <w:sz w:val="22"/>
          <w:szCs w:val="22"/>
          <w:lang w:val="en-US"/>
        </w:rPr>
        <w:t xml:space="preserve"> </w:t>
      </w:r>
      <w:r>
        <w:rPr>
          <w:rFonts w:eastAsia="ＭＳ 明朝" w:hint="eastAsia"/>
          <w:sz w:val="22"/>
          <w:szCs w:val="22"/>
          <w:lang w:val="en-US"/>
        </w:rPr>
        <w:t xml:space="preserve">Also, initial active UL BWP was discussed in email discussion. </w:t>
      </w:r>
      <w:r w:rsidR="00F30E71">
        <w:rPr>
          <w:rFonts w:eastAsia="ＭＳ 明朝" w:hint="eastAsia"/>
          <w:sz w:val="22"/>
          <w:szCs w:val="22"/>
          <w:lang w:val="en-US"/>
        </w:rPr>
        <w:t>F</w:t>
      </w:r>
      <w:r w:rsidR="00980EF2">
        <w:rPr>
          <w:rFonts w:eastAsia="ＭＳ 明朝" w:hint="eastAsia"/>
          <w:sz w:val="22"/>
          <w:szCs w:val="22"/>
          <w:lang w:val="en-US"/>
        </w:rPr>
        <w:t>ollowing a</w:t>
      </w:r>
      <w:r w:rsidR="00F92F66">
        <w:rPr>
          <w:rFonts w:eastAsia="ＭＳ 明朝" w:hint="eastAsia"/>
          <w:sz w:val="22"/>
          <w:szCs w:val="22"/>
          <w:lang w:val="en-US"/>
        </w:rPr>
        <w:t>greements</w:t>
      </w:r>
      <w:r w:rsidR="009B1C05">
        <w:rPr>
          <w:rFonts w:eastAsia="ＭＳ 明朝" w:hint="eastAsia"/>
          <w:sz w:val="22"/>
          <w:szCs w:val="22"/>
          <w:lang w:val="en-US"/>
        </w:rPr>
        <w:t xml:space="preserve"> and working assumptions</w:t>
      </w:r>
      <w:r w:rsidR="00980EF2">
        <w:rPr>
          <w:rFonts w:eastAsia="ＭＳ 明朝" w:hint="eastAsia"/>
          <w:sz w:val="22"/>
          <w:szCs w:val="22"/>
          <w:lang w:val="en-US"/>
        </w:rPr>
        <w:t xml:space="preserve"> were reached</w:t>
      </w:r>
      <w:r w:rsidR="00B11664">
        <w:rPr>
          <w:rFonts w:eastAsia="ＭＳ 明朝" w:hint="eastAsia"/>
          <w:sz w:val="22"/>
          <w:szCs w:val="22"/>
          <w:lang w:val="en-US"/>
        </w:rPr>
        <w:t xml:space="preserve"> [1]</w:t>
      </w:r>
      <w:r w:rsidR="00980EF2">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27"/>
              </w:numPr>
              <w:rPr>
                <w:rFonts w:ascii="Times" w:eastAsia="Batang" w:hAnsi="Times"/>
                <w:sz w:val="20"/>
                <w:lang w:eastAsia="x-none"/>
              </w:rPr>
            </w:pPr>
            <w:r w:rsidRPr="000D3C58">
              <w:rPr>
                <w:rFonts w:ascii="Times" w:eastAsia="ＭＳ 明朝" w:hAnsi="Times"/>
                <w:kern w:val="2"/>
                <w:sz w:val="20"/>
              </w:rPr>
              <w:t>Confirm working assumption of cyclic shift values for preamble format 3</w:t>
            </w:r>
          </w:p>
          <w:p w:rsidR="000D3C58" w:rsidRPr="000D3C58" w:rsidRDefault="000D3C58" w:rsidP="000D3C58">
            <w:pPr>
              <w:numPr>
                <w:ilvl w:val="0"/>
                <w:numId w:val="27"/>
              </w:numPr>
              <w:rPr>
                <w:rFonts w:ascii="Times" w:eastAsia="Batang" w:hAnsi="Times"/>
                <w:sz w:val="20"/>
                <w:lang w:eastAsia="x-none"/>
              </w:rPr>
            </w:pPr>
            <w:r w:rsidRPr="000D3C58">
              <w:rPr>
                <w:rFonts w:ascii="Times" w:eastAsia="ＭＳ 明朝" w:hAnsi="Times"/>
                <w:kern w:val="2"/>
                <w:sz w:val="20"/>
              </w:rPr>
              <w:t>Confirm working assumption, L = 139 is adopted as the sequence length for the RACH Preamble Formats using the short sequence</w:t>
            </w:r>
          </w:p>
          <w:p w:rsidR="000D3C58" w:rsidRPr="000D3C58" w:rsidRDefault="000D3C58" w:rsidP="000D3C58">
            <w:pPr>
              <w:ind w:left="720" w:hanging="720"/>
              <w:rPr>
                <w:rFonts w:ascii="Times" w:eastAsia="ＭＳ 明朝" w:hAnsi="Times"/>
                <w:kern w:val="2"/>
                <w:sz w:val="20"/>
              </w:rPr>
            </w:pPr>
          </w:p>
          <w:p w:rsidR="000D3C58" w:rsidRPr="000D3C58" w:rsidRDefault="000D3C58" w:rsidP="000D3C58">
            <w:pPr>
              <w:ind w:left="720" w:hanging="720"/>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7"/>
              </w:numPr>
              <w:rPr>
                <w:rFonts w:ascii="Times" w:eastAsia="Batang" w:hAnsi="Times"/>
                <w:sz w:val="20"/>
                <w:lang w:eastAsia="sv-SE"/>
              </w:rPr>
            </w:pPr>
            <w:r w:rsidRPr="000D3C58">
              <w:rPr>
                <w:rFonts w:ascii="Times" w:eastAsia="Batang" w:hAnsi="Times"/>
                <w:sz w:val="20"/>
                <w:lang w:eastAsia="sv-SE"/>
              </w:rPr>
              <w:t>For FDD, RACH resources can be mapped onto UL slots irrespective of the time locations of SS/PBCH block</w:t>
            </w:r>
          </w:p>
          <w:p w:rsidR="000D3C58" w:rsidRPr="000D3C58" w:rsidRDefault="000D3C58" w:rsidP="000D3C58">
            <w:pPr>
              <w:rPr>
                <w:rFonts w:ascii="Times" w:eastAsiaTheme="minorEastAsia"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cs="Arial"/>
                <w:sz w:val="20"/>
                <w:lang w:eastAsia="x-none"/>
              </w:rPr>
              <w:t xml:space="preserve">NR-RACH configurations can be specified using a table similar to LTE, this table is index by the </w:t>
            </w:r>
            <w:r w:rsidRPr="000D3C58">
              <w:rPr>
                <w:rFonts w:ascii="Times" w:eastAsia="Batang" w:hAnsi="Times" w:cs="Arial"/>
                <w:i/>
                <w:sz w:val="20"/>
                <w:lang w:eastAsia="x-none"/>
              </w:rPr>
              <w:t>PRACH Config Index</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cs="Arial"/>
                <w:sz w:val="20"/>
                <w:lang w:eastAsia="x-none"/>
              </w:rPr>
              <w:t xml:space="preserve">Frequency multiplexed PRACH transmission occasions use the same </w:t>
            </w:r>
            <w:r w:rsidRPr="000D3C58">
              <w:rPr>
                <w:rFonts w:ascii="Times" w:eastAsia="Batang" w:hAnsi="Times" w:cs="Arial"/>
                <w:i/>
                <w:sz w:val="20"/>
                <w:lang w:eastAsia="x-none"/>
              </w:rPr>
              <w:t>PRACH Config Index</w:t>
            </w:r>
            <w:r w:rsidRPr="000D3C58">
              <w:rPr>
                <w:rFonts w:ascii="Times" w:eastAsia="Batang" w:hAnsi="Times" w:cs="Arial"/>
                <w:sz w:val="20"/>
                <w:lang w:eastAsia="x-none"/>
              </w:rPr>
              <w:t xml:space="preserve"> </w:t>
            </w:r>
          </w:p>
          <w:p w:rsidR="000D3C58" w:rsidRPr="000D3C58" w:rsidRDefault="000D3C58" w:rsidP="000D3C58">
            <w:pPr>
              <w:widowControl w:val="0"/>
              <w:numPr>
                <w:ilvl w:val="0"/>
                <w:numId w:val="28"/>
              </w:numPr>
              <w:jc w:val="both"/>
              <w:rPr>
                <w:rFonts w:ascii="Times" w:eastAsia="Batang" w:hAnsi="Times"/>
                <w:sz w:val="20"/>
                <w:lang w:eastAsia="x-none"/>
              </w:rPr>
            </w:pPr>
            <w:r w:rsidRPr="000D3C58">
              <w:rPr>
                <w:rFonts w:ascii="Times" w:eastAsia="Batang" w:hAnsi="Times"/>
                <w:sz w:val="20"/>
                <w:lang w:eastAsia="x-none"/>
              </w:rPr>
              <w:t xml:space="preserve">NR strives to minimize the number of bits needed for the RACH configuration </w:t>
            </w:r>
          </w:p>
          <w:p w:rsidR="000D3C58" w:rsidRPr="000D3C58" w:rsidRDefault="000D3C58" w:rsidP="000D3C58">
            <w:pPr>
              <w:widowControl w:val="0"/>
              <w:numPr>
                <w:ilvl w:val="1"/>
                <w:numId w:val="28"/>
              </w:numPr>
              <w:jc w:val="both"/>
              <w:rPr>
                <w:rFonts w:ascii="Times" w:eastAsia="Batang" w:hAnsi="Times"/>
                <w:sz w:val="20"/>
                <w:lang w:eastAsia="x-none"/>
              </w:rPr>
            </w:pPr>
            <w:r w:rsidRPr="000D3C58">
              <w:rPr>
                <w:rFonts w:ascii="Times" w:eastAsia="Batang" w:hAnsi="Times"/>
                <w:sz w:val="20"/>
                <w:lang w:eastAsia="x-none"/>
              </w:rPr>
              <w:t>Use 8-bits as the starting point</w:t>
            </w:r>
          </w:p>
          <w:p w:rsidR="000D3C58" w:rsidRPr="000D3C58" w:rsidRDefault="000D3C58" w:rsidP="000D3C58">
            <w:pPr>
              <w:widowControl w:val="0"/>
              <w:numPr>
                <w:ilvl w:val="1"/>
                <w:numId w:val="28"/>
              </w:numPr>
              <w:jc w:val="both"/>
              <w:rPr>
                <w:rFonts w:ascii="Times" w:eastAsia="Batang" w:hAnsi="Times"/>
                <w:sz w:val="20"/>
                <w:lang w:eastAsia="x-none"/>
              </w:rPr>
            </w:pPr>
            <w:r w:rsidRPr="000D3C58">
              <w:rPr>
                <w:rFonts w:ascii="Times" w:eastAsia="Batang" w:hAnsi="Times"/>
                <w:sz w:val="20"/>
                <w:lang w:eastAsia="x-none"/>
              </w:rPr>
              <w:t>FFS: If SCS and formats are part of the table</w:t>
            </w:r>
          </w:p>
          <w:p w:rsidR="000D3C58" w:rsidRPr="000D3C58" w:rsidRDefault="000D3C58" w:rsidP="000D3C58">
            <w:pPr>
              <w:rPr>
                <w:rFonts w:ascii="Times" w:eastAsia="ＭＳ 明朝"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7"/>
              </w:numPr>
              <w:rPr>
                <w:rFonts w:ascii="Times" w:eastAsia="Batang" w:hAnsi="Times"/>
                <w:sz w:val="20"/>
                <w:lang w:eastAsia="en-US"/>
              </w:rPr>
            </w:pPr>
            <w:r w:rsidRPr="000D3C58">
              <w:rPr>
                <w:rFonts w:ascii="Times" w:eastAsia="Batang" w:hAnsi="Times"/>
                <w:sz w:val="20"/>
                <w:lang w:eastAsia="en-US"/>
              </w:rPr>
              <w:t xml:space="preserve">The slot duration for PRACH resource mapping for short preamble formats (i.e., L=139) is based on the RACH Msg1 numerology, i.e. SCS. </w:t>
            </w:r>
          </w:p>
          <w:p w:rsidR="000D3C58" w:rsidRPr="000D3C58" w:rsidRDefault="000D3C58" w:rsidP="000D3C58">
            <w:pPr>
              <w:numPr>
                <w:ilvl w:val="0"/>
                <w:numId w:val="27"/>
              </w:numPr>
              <w:rPr>
                <w:rFonts w:ascii="Times" w:eastAsia="Batang" w:hAnsi="Times"/>
                <w:sz w:val="20"/>
                <w:lang w:eastAsia="en-US"/>
              </w:rPr>
            </w:pPr>
            <w:r w:rsidRPr="000D3C58">
              <w:rPr>
                <w:rFonts w:ascii="Times" w:eastAsia="Batang" w:hAnsi="Times"/>
                <w:sz w:val="20"/>
                <w:lang w:eastAsia="en-US"/>
              </w:rPr>
              <w:t xml:space="preserve">The slot duration for PRACH resource mapping for long preamble formats (i.e., L=839) is based on 15kHz SCS </w:t>
            </w:r>
          </w:p>
          <w:p w:rsidR="000D3C58" w:rsidRPr="000D3C58" w:rsidRDefault="000D3C58" w:rsidP="000D3C58">
            <w:pPr>
              <w:rPr>
                <w:rFonts w:ascii="Times" w:eastAsia="ＭＳ 明朝" w:hAnsi="Times"/>
                <w:kern w:val="2"/>
                <w:sz w:val="20"/>
              </w:rPr>
            </w:pPr>
          </w:p>
          <w:p w:rsidR="000D3C58" w:rsidRPr="000D3C58" w:rsidRDefault="000D3C58" w:rsidP="000D3C58">
            <w:pPr>
              <w:rPr>
                <w:rFonts w:ascii="Times" w:eastAsia="ＭＳ 明朝" w:hAnsi="Times"/>
                <w:kern w:val="2"/>
                <w:sz w:val="20"/>
              </w:rPr>
            </w:pPr>
            <w:r w:rsidRPr="000D3C58">
              <w:rPr>
                <w:rFonts w:ascii="Times" w:eastAsia="ＭＳ 明朝" w:hAnsi="Times"/>
                <w:kern w:val="2"/>
                <w:sz w:val="20"/>
                <w:highlight w:val="green"/>
              </w:rPr>
              <w:t>Agreements</w:t>
            </w:r>
            <w:r w:rsidRPr="000D3C58">
              <w:rPr>
                <w:rFonts w:ascii="Times" w:eastAsia="ＭＳ 明朝" w:hAnsi="Times"/>
                <w:kern w:val="2"/>
                <w:sz w:val="20"/>
              </w:rPr>
              <w:t>:</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 xml:space="preserve">The pattern given by the </w:t>
            </w:r>
            <w:r w:rsidRPr="000D3C58">
              <w:rPr>
                <w:rFonts w:ascii="Times" w:eastAsia="Batang" w:hAnsi="Times" w:cs="Arial"/>
                <w:i/>
                <w:sz w:val="20"/>
                <w:lang w:eastAsia="en-US"/>
              </w:rPr>
              <w:t xml:space="preserve">PRACH Config Index </w:t>
            </w:r>
            <w:r w:rsidRPr="000D3C58">
              <w:rPr>
                <w:rFonts w:ascii="Times" w:eastAsia="Batang" w:hAnsi="Times" w:cs="Arial"/>
                <w:sz w:val="20"/>
                <w:lang w:eastAsia="en-US"/>
              </w:rPr>
              <w:t>repeats every</w:t>
            </w:r>
            <w:r w:rsidRPr="000D3C58">
              <w:rPr>
                <w:rFonts w:ascii="Times" w:eastAsia="Batang" w:hAnsi="Times" w:cs="Arial"/>
                <w:i/>
                <w:sz w:val="20"/>
                <w:lang w:eastAsia="en-US"/>
              </w:rPr>
              <w:t xml:space="preserve"> </w:t>
            </w:r>
            <w:r w:rsidRPr="000D3C58">
              <w:rPr>
                <w:rFonts w:ascii="Times" w:eastAsia="Batang" w:hAnsi="Times"/>
                <w:sz w:val="20"/>
                <w:lang w:eastAsia="en-US"/>
              </w:rPr>
              <w:t xml:space="preserve">RACH Configuration Period </w:t>
            </w:r>
          </w:p>
          <w:p w:rsidR="000D3C58" w:rsidRPr="000D3C58" w:rsidRDefault="000D3C58" w:rsidP="000D3C58">
            <w:pPr>
              <w:numPr>
                <w:ilvl w:val="1"/>
                <w:numId w:val="29"/>
              </w:numPr>
              <w:spacing w:after="200" w:line="276" w:lineRule="auto"/>
              <w:rPr>
                <w:rFonts w:ascii="Times" w:eastAsia="Batang" w:hAnsi="Times"/>
                <w:sz w:val="20"/>
                <w:lang w:eastAsia="en-US"/>
              </w:rPr>
            </w:pPr>
            <w:r w:rsidRPr="000D3C58">
              <w:rPr>
                <w:rFonts w:ascii="Times" w:eastAsia="Batang" w:hAnsi="Times"/>
                <w:sz w:val="20"/>
                <w:lang w:eastAsia="en-US"/>
              </w:rPr>
              <w:t>The density and duration within each configuration period are FFS</w:t>
            </w:r>
          </w:p>
          <w:p w:rsidR="000D3C58" w:rsidRPr="000D3C58" w:rsidRDefault="000D3C58" w:rsidP="000D3C58">
            <w:pPr>
              <w:numPr>
                <w:ilvl w:val="2"/>
                <w:numId w:val="29"/>
              </w:numPr>
              <w:spacing w:after="200" w:line="276" w:lineRule="auto"/>
              <w:rPr>
                <w:rFonts w:ascii="Times" w:eastAsia="Batang" w:hAnsi="Times"/>
                <w:sz w:val="20"/>
                <w:lang w:eastAsia="en-US"/>
              </w:rPr>
            </w:pPr>
            <w:r w:rsidRPr="000D3C58">
              <w:rPr>
                <w:rFonts w:ascii="Times" w:eastAsia="Batang" w:hAnsi="Times"/>
                <w:sz w:val="20"/>
                <w:lang w:eastAsia="en-US"/>
              </w:rPr>
              <w:t>Including the possibility of in every slot</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 xml:space="preserve">RACH Configuration Period: </w:t>
            </w:r>
          </w:p>
          <w:p w:rsidR="000D3C58" w:rsidRPr="000D3C58" w:rsidRDefault="000D3C58" w:rsidP="000D3C58">
            <w:pPr>
              <w:numPr>
                <w:ilvl w:val="2"/>
                <w:numId w:val="29"/>
              </w:numPr>
              <w:spacing w:after="200" w:line="276" w:lineRule="auto"/>
              <w:rPr>
                <w:rFonts w:ascii="Times" w:eastAsia="Batang" w:hAnsi="Times"/>
                <w:sz w:val="20"/>
                <w:lang w:val="sv-SE" w:eastAsia="en-US"/>
              </w:rPr>
            </w:pPr>
            <w:r w:rsidRPr="000D3C58">
              <w:rPr>
                <w:rFonts w:ascii="Times" w:eastAsia="Batang" w:hAnsi="Times"/>
                <w:sz w:val="20"/>
                <w:lang w:eastAsia="en-US"/>
              </w:rPr>
              <w:t>(</w:t>
            </w:r>
            <w:r w:rsidRPr="000D3C58">
              <w:rPr>
                <w:rFonts w:ascii="Times" w:eastAsia="Batang" w:hAnsi="Times"/>
                <w:sz w:val="20"/>
                <w:highlight w:val="darkYellow"/>
                <w:lang w:eastAsia="en-US"/>
              </w:rPr>
              <w:t>working assumption</w:t>
            </w:r>
            <w:r w:rsidRPr="000D3C58">
              <w:rPr>
                <w:rFonts w:ascii="Times" w:eastAsia="Batang" w:hAnsi="Times"/>
                <w:sz w:val="20"/>
                <w:lang w:eastAsia="en-US"/>
              </w:rPr>
              <w:t>) 10/20/40ms</w:t>
            </w:r>
          </w:p>
          <w:p w:rsidR="000D3C58" w:rsidRPr="000D3C58" w:rsidRDefault="000D3C58" w:rsidP="000D3C58">
            <w:pPr>
              <w:numPr>
                <w:ilvl w:val="2"/>
                <w:numId w:val="29"/>
              </w:numPr>
              <w:spacing w:after="200" w:line="276" w:lineRule="auto"/>
              <w:rPr>
                <w:rFonts w:ascii="Times" w:eastAsia="Batang" w:hAnsi="Times"/>
                <w:sz w:val="20"/>
                <w:lang w:val="sv-SE" w:eastAsia="en-US"/>
              </w:rPr>
            </w:pPr>
            <w:r w:rsidRPr="000D3C58">
              <w:rPr>
                <w:rFonts w:ascii="Times" w:eastAsia="Batang" w:hAnsi="Times"/>
                <w:sz w:val="20"/>
                <w:lang w:eastAsia="en-US"/>
              </w:rPr>
              <w:t>FFS 80ms/160ms</w:t>
            </w:r>
          </w:p>
          <w:p w:rsidR="000D3C58" w:rsidRPr="000D3C58" w:rsidRDefault="000D3C58" w:rsidP="000D3C58">
            <w:pPr>
              <w:numPr>
                <w:ilvl w:val="2"/>
                <w:numId w:val="29"/>
              </w:numPr>
              <w:spacing w:after="200" w:line="276" w:lineRule="auto"/>
              <w:rPr>
                <w:rFonts w:ascii="Times" w:eastAsia="Batang" w:hAnsi="Times"/>
                <w:sz w:val="20"/>
                <w:lang w:eastAsia="en-US"/>
              </w:rPr>
            </w:pPr>
            <w:r w:rsidRPr="000D3C58">
              <w:rPr>
                <w:rFonts w:ascii="Times" w:eastAsia="Batang" w:hAnsi="Times"/>
                <w:sz w:val="20"/>
                <w:lang w:eastAsia="en-US"/>
              </w:rPr>
              <w:t>FFS if the same values will be used for above and below 6GHz</w:t>
            </w:r>
          </w:p>
          <w:p w:rsidR="000D3C58" w:rsidRPr="000D3C58" w:rsidRDefault="000D3C58" w:rsidP="000D3C58">
            <w:pPr>
              <w:numPr>
                <w:ilvl w:val="0"/>
                <w:numId w:val="29"/>
              </w:numPr>
              <w:spacing w:after="200" w:line="276" w:lineRule="auto"/>
              <w:rPr>
                <w:rFonts w:ascii="Times" w:eastAsia="Batang" w:hAnsi="Times"/>
                <w:sz w:val="20"/>
                <w:lang w:eastAsia="en-US"/>
              </w:rPr>
            </w:pPr>
            <w:r w:rsidRPr="000D3C58">
              <w:rPr>
                <w:rFonts w:ascii="Times" w:eastAsia="Batang" w:hAnsi="Times"/>
                <w:sz w:val="20"/>
                <w:lang w:eastAsia="en-US"/>
              </w:rPr>
              <w:t>FFS the details in terms of how the pattern and configuration period are specified (e.g., via a table, via a formula, etc.)</w:t>
            </w:r>
          </w:p>
          <w:p w:rsidR="000D3C58" w:rsidRPr="000D3C58" w:rsidRDefault="000D3C58" w:rsidP="000D3C58">
            <w:pPr>
              <w:rPr>
                <w:rFonts w:ascii="Times" w:eastAsia="ＭＳ 明朝" w:hAnsi="Times"/>
                <w:kern w:val="2"/>
                <w:sz w:val="20"/>
              </w:rPr>
            </w:pPr>
          </w:p>
          <w:p w:rsidR="000D3C58" w:rsidRPr="000D3C58" w:rsidRDefault="000D3C58" w:rsidP="000D3C58">
            <w:pPr>
              <w:widowControl w:val="0"/>
              <w:rPr>
                <w:rFonts w:ascii="Times" w:eastAsia="Batang" w:hAnsi="Times"/>
                <w:b/>
                <w:sz w:val="20"/>
                <w:lang w:eastAsia="x-none"/>
              </w:rPr>
            </w:pPr>
            <w:r w:rsidRPr="000D3C58">
              <w:rPr>
                <w:rFonts w:ascii="Times" w:eastAsia="Batang" w:hAnsi="Times"/>
                <w:sz w:val="20"/>
                <w:highlight w:val="green"/>
                <w:lang w:eastAsia="x-none"/>
              </w:rPr>
              <w:t>Agreements</w:t>
            </w:r>
            <w:r w:rsidRPr="000D3C58">
              <w:rPr>
                <w:rFonts w:ascii="Times" w:eastAsia="Batang" w:hAnsi="Times"/>
                <w:b/>
                <w:sz w:val="20"/>
                <w:lang w:eastAsia="x-none"/>
              </w:rPr>
              <w:t>:</w:t>
            </w:r>
          </w:p>
          <w:p w:rsidR="000D3C58" w:rsidRPr="000D3C58" w:rsidRDefault="000D3C58" w:rsidP="000D3C58">
            <w:pPr>
              <w:numPr>
                <w:ilvl w:val="0"/>
                <w:numId w:val="31"/>
              </w:numPr>
              <w:rPr>
                <w:rFonts w:ascii="Times" w:eastAsia="Batang" w:hAnsi="Times"/>
                <w:sz w:val="20"/>
                <w:lang w:eastAsia="x-none"/>
              </w:rPr>
            </w:pPr>
            <w:r w:rsidRPr="000D3C58">
              <w:rPr>
                <w:rFonts w:ascii="Times" w:eastAsia="ＭＳ 明朝" w:hAnsi="Times"/>
                <w:sz w:val="20"/>
              </w:rPr>
              <w:t>One PRACH format is configured for a cell</w:t>
            </w:r>
          </w:p>
          <w:p w:rsidR="000D3C58" w:rsidRPr="000D3C58" w:rsidRDefault="000D3C58" w:rsidP="000D3C58">
            <w:pPr>
              <w:numPr>
                <w:ilvl w:val="1"/>
                <w:numId w:val="31"/>
              </w:numPr>
              <w:rPr>
                <w:rFonts w:ascii="Times" w:eastAsia="Batang" w:hAnsi="Times"/>
                <w:sz w:val="20"/>
                <w:lang w:eastAsia="x-none"/>
              </w:rPr>
            </w:pPr>
            <w:r w:rsidRPr="000D3C58">
              <w:rPr>
                <w:rFonts w:ascii="Times" w:eastAsia="ＭＳ 明朝" w:hAnsi="Times"/>
                <w:sz w:val="20"/>
              </w:rPr>
              <w:t>FFS the impact BWP/SUL</w:t>
            </w:r>
          </w:p>
          <w:p w:rsidR="000D3C58" w:rsidRPr="000D3C58" w:rsidRDefault="000D3C58" w:rsidP="000D3C58">
            <w:pPr>
              <w:widowControl w:val="0"/>
              <w:numPr>
                <w:ilvl w:val="0"/>
                <w:numId w:val="30"/>
              </w:numPr>
              <w:ind w:left="1440"/>
              <w:jc w:val="both"/>
              <w:rPr>
                <w:rFonts w:ascii="Times" w:eastAsia="Batang" w:hAnsi="Times"/>
                <w:sz w:val="20"/>
                <w:lang w:eastAsia="x-none"/>
              </w:rPr>
            </w:pPr>
            <w:r w:rsidRPr="000D3C58">
              <w:rPr>
                <w:rFonts w:ascii="Times" w:eastAsia="Batang" w:hAnsi="Times"/>
                <w:sz w:val="20"/>
                <w:lang w:eastAsia="x-none"/>
              </w:rPr>
              <w:t>For PRACH formats based on short sequence length</w:t>
            </w:r>
          </w:p>
          <w:p w:rsidR="000D3C58" w:rsidRPr="000D3C58" w:rsidRDefault="000D3C58" w:rsidP="000D3C58">
            <w:pPr>
              <w:numPr>
                <w:ilvl w:val="0"/>
                <w:numId w:val="32"/>
              </w:numPr>
              <w:ind w:left="1800"/>
              <w:jc w:val="both"/>
              <w:rPr>
                <w:rFonts w:ascii="Times" w:eastAsia="ＭＳ 明朝" w:hAnsi="Times"/>
                <w:sz w:val="20"/>
              </w:rPr>
            </w:pPr>
            <w:r w:rsidRPr="000D3C58">
              <w:rPr>
                <w:rFonts w:ascii="Times" w:eastAsia="ＭＳ 明朝" w:hAnsi="Times"/>
                <w:sz w:val="20"/>
              </w:rPr>
              <w:lastRenderedPageBreak/>
              <w:t xml:space="preserve">Format A and format B is considered as a package for the PRACH configuration, configures either format A/B or format C </w:t>
            </w:r>
          </w:p>
          <w:p w:rsidR="000D3C58" w:rsidRPr="000D3C58" w:rsidRDefault="000D3C58" w:rsidP="000D3C58">
            <w:pPr>
              <w:numPr>
                <w:ilvl w:val="0"/>
                <w:numId w:val="32"/>
              </w:numPr>
              <w:ind w:left="1800"/>
              <w:jc w:val="both"/>
              <w:rPr>
                <w:rFonts w:ascii="Times" w:eastAsia="ＭＳ 明朝" w:hAnsi="Times"/>
                <w:sz w:val="20"/>
              </w:rPr>
            </w:pPr>
            <w:r w:rsidRPr="000D3C58">
              <w:rPr>
                <w:rFonts w:ascii="Times" w:eastAsia="ＭＳ 明朝" w:hAnsi="Times"/>
                <w:sz w:val="20"/>
              </w:rPr>
              <w:t xml:space="preserve">If format A/B is configured, the last PRACH resource within a RACH slot uses the format B and other PRACH resources within the RACH slot uses format A </w:t>
            </w:r>
          </w:p>
          <w:p w:rsidR="000D3C58" w:rsidRPr="000D3C58" w:rsidRDefault="000D3C58" w:rsidP="000D3C58">
            <w:pPr>
              <w:numPr>
                <w:ilvl w:val="0"/>
                <w:numId w:val="32"/>
              </w:numPr>
              <w:ind w:left="1800"/>
              <w:jc w:val="both"/>
              <w:rPr>
                <w:rFonts w:ascii="Times" w:eastAsia="ＭＳ 明朝" w:hAnsi="Times"/>
                <w:i/>
                <w:sz w:val="20"/>
              </w:rPr>
            </w:pPr>
            <w:r w:rsidRPr="000D3C58">
              <w:rPr>
                <w:rFonts w:ascii="Times" w:eastAsia="Batang" w:hAnsi="Times"/>
                <w:sz w:val="20"/>
                <w:lang w:eastAsia="x-none"/>
              </w:rPr>
              <w:t>At least support only format B4 within a RACH slot, in the case of a single PRACH occasion within a RACH slot</w:t>
            </w:r>
          </w:p>
          <w:p w:rsidR="000D3C58" w:rsidRPr="000D3C58" w:rsidRDefault="000D3C58" w:rsidP="000D3C58">
            <w:pPr>
              <w:numPr>
                <w:ilvl w:val="0"/>
                <w:numId w:val="32"/>
              </w:numPr>
              <w:ind w:left="1800"/>
              <w:jc w:val="both"/>
              <w:rPr>
                <w:rFonts w:ascii="Times" w:eastAsia="ＭＳ 明朝" w:hAnsi="Times"/>
                <w:i/>
                <w:sz w:val="20"/>
              </w:rPr>
            </w:pPr>
            <w:r w:rsidRPr="000D3C58">
              <w:rPr>
                <w:rFonts w:ascii="Times" w:eastAsia="Batang" w:hAnsi="Times"/>
                <w:sz w:val="20"/>
                <w:lang w:eastAsia="x-none"/>
              </w:rPr>
              <w:t xml:space="preserve">FFS Support a PRACH format taken from A0/A1/A2/A3 within a RACH slot </w:t>
            </w:r>
          </w:p>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33"/>
              </w:numPr>
              <w:rPr>
                <w:rFonts w:ascii="Times" w:eastAsia="ＭＳ 明朝" w:hAnsi="Times"/>
                <w:kern w:val="2"/>
                <w:sz w:val="20"/>
              </w:rPr>
            </w:pPr>
            <w:r w:rsidRPr="000D3C58">
              <w:rPr>
                <w:rFonts w:ascii="Times" w:eastAsia="ＭＳ 明朝" w:hAnsi="Times"/>
                <w:kern w:val="2"/>
                <w:sz w:val="20"/>
              </w:rPr>
              <w:t>NR at least supports RACH configuration that have the same starting symbol in all RACH slots</w:t>
            </w:r>
          </w:p>
          <w:p w:rsidR="000D3C58" w:rsidRPr="000D3C58" w:rsidRDefault="000D3C58" w:rsidP="000D3C58">
            <w:pPr>
              <w:widowControl w:val="0"/>
              <w:numPr>
                <w:ilvl w:val="0"/>
                <w:numId w:val="34"/>
              </w:numPr>
              <w:rPr>
                <w:rFonts w:ascii="Times" w:eastAsia="Batang" w:hAnsi="Times"/>
                <w:sz w:val="20"/>
                <w:lang w:eastAsia="x-none"/>
              </w:rPr>
            </w:pPr>
            <w:r w:rsidRPr="000D3C58">
              <w:rPr>
                <w:rFonts w:ascii="Times" w:eastAsia="Batang" w:hAnsi="Times"/>
                <w:sz w:val="20"/>
                <w:lang w:eastAsia="x-none"/>
              </w:rPr>
              <w:t>Values of starting symbol: 0, 2</w:t>
            </w:r>
          </w:p>
          <w:p w:rsidR="000D3C58" w:rsidRPr="000D3C58" w:rsidRDefault="000D3C58" w:rsidP="000D3C58">
            <w:pPr>
              <w:widowControl w:val="0"/>
              <w:numPr>
                <w:ilvl w:val="1"/>
                <w:numId w:val="34"/>
              </w:numPr>
              <w:rPr>
                <w:rFonts w:ascii="Times" w:eastAsia="Batang" w:hAnsi="Times"/>
                <w:sz w:val="20"/>
                <w:lang w:eastAsia="x-none"/>
              </w:rPr>
            </w:pPr>
            <w:r w:rsidRPr="000D3C58">
              <w:rPr>
                <w:rFonts w:ascii="Times" w:eastAsia="Batang" w:hAnsi="Times"/>
                <w:sz w:val="20"/>
                <w:lang w:eastAsia="x-none"/>
              </w:rPr>
              <w:t>FFS other values</w:t>
            </w: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27"/>
              </w:numPr>
              <w:rPr>
                <w:rFonts w:ascii="Times" w:eastAsia="Batang" w:hAnsi="Times"/>
                <w:sz w:val="20"/>
                <w:lang w:eastAsia="sv-SE"/>
              </w:rPr>
            </w:pPr>
            <w:r w:rsidRPr="000D3C58">
              <w:rPr>
                <w:rFonts w:ascii="Times" w:eastAsia="Batang" w:hAnsi="Times"/>
                <w:sz w:val="20"/>
                <w:lang w:eastAsia="sv-SE"/>
              </w:rPr>
              <w:t>For TDD, RACH configurations maps RACH resources onto slots irrespective of the time locations of actually transmitted SS/PBCH block</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In the case that an actually transmitted SS/PBCH block overlap with a RACH resource within a RACH configuration period, define rules for which RACH resources that are still valid</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FFS: the rules (no RRC signalling involved in defining the rules)</w:t>
            </w:r>
          </w:p>
          <w:p w:rsidR="000D3C58" w:rsidRPr="000D3C58" w:rsidRDefault="000D3C58" w:rsidP="000D3C58">
            <w:pPr>
              <w:numPr>
                <w:ilvl w:val="2"/>
                <w:numId w:val="27"/>
              </w:numPr>
              <w:rPr>
                <w:rFonts w:ascii="Times" w:eastAsia="Batang" w:hAnsi="Times"/>
                <w:sz w:val="20"/>
                <w:lang w:eastAsia="sv-SE"/>
              </w:rPr>
            </w:pPr>
            <w:r w:rsidRPr="000D3C58">
              <w:rPr>
                <w:rFonts w:ascii="Times" w:eastAsia="Batang" w:hAnsi="Times"/>
                <w:sz w:val="20"/>
                <w:lang w:eastAsia="sv-SE"/>
              </w:rPr>
              <w:t>Also consider the DL/UL switching points</w:t>
            </w:r>
          </w:p>
          <w:p w:rsidR="000D3C58" w:rsidRPr="000D3C58" w:rsidRDefault="000D3C58" w:rsidP="000D3C58">
            <w:pPr>
              <w:numPr>
                <w:ilvl w:val="2"/>
                <w:numId w:val="27"/>
              </w:numPr>
              <w:rPr>
                <w:rFonts w:ascii="Times" w:eastAsia="Batang" w:hAnsi="Times"/>
                <w:sz w:val="20"/>
                <w:lang w:eastAsia="sv-SE"/>
              </w:rPr>
            </w:pPr>
            <w:r w:rsidRPr="000D3C58">
              <w:rPr>
                <w:rFonts w:ascii="Times" w:eastAsia="Batang" w:hAnsi="Times"/>
                <w:sz w:val="20"/>
                <w:lang w:eastAsia="sv-SE"/>
              </w:rPr>
              <w:t>Also consider potential impact due to semi-static DL/UL configuration and/or dynamic SFI</w:t>
            </w:r>
          </w:p>
          <w:p w:rsidR="000D3C58" w:rsidRPr="000D3C58" w:rsidRDefault="000D3C58" w:rsidP="000D3C58">
            <w:pPr>
              <w:numPr>
                <w:ilvl w:val="1"/>
                <w:numId w:val="27"/>
              </w:numPr>
              <w:rPr>
                <w:rFonts w:ascii="Times" w:eastAsia="Batang" w:hAnsi="Times"/>
                <w:sz w:val="20"/>
                <w:lang w:eastAsia="sv-SE"/>
              </w:rPr>
            </w:pPr>
            <w:r w:rsidRPr="000D3C58">
              <w:rPr>
                <w:rFonts w:ascii="Times" w:eastAsia="Batang" w:hAnsi="Times"/>
                <w:sz w:val="20"/>
                <w:lang w:eastAsia="sv-SE"/>
              </w:rPr>
              <w:t>Note: RAN1 strives to minimize the impact of the time location of the SS/PBCH block to the RACH configuration table design</w:t>
            </w:r>
          </w:p>
          <w:p w:rsidR="000D3C58" w:rsidRDefault="000D3C58" w:rsidP="000D3C58">
            <w:pPr>
              <w:ind w:left="720" w:hanging="720"/>
              <w:rPr>
                <w:rFonts w:ascii="Times" w:eastAsiaTheme="minorEastAsia" w:hAnsi="Times"/>
                <w:b/>
                <w:sz w:val="20"/>
              </w:rPr>
            </w:pPr>
          </w:p>
          <w:p w:rsidR="000D3C58" w:rsidRPr="000D3C58" w:rsidRDefault="000D3C58" w:rsidP="000D3C58">
            <w:pPr>
              <w:ind w:left="720" w:hanging="720"/>
              <w:rPr>
                <w:rFonts w:ascii="Times" w:eastAsia="Batang" w:hAnsi="Times"/>
                <w:sz w:val="20"/>
                <w:lang w:eastAsia="x-none"/>
              </w:rPr>
            </w:pPr>
            <w:r w:rsidRPr="000D3C58">
              <w:rPr>
                <w:rFonts w:ascii="Times" w:eastAsia="Batang" w:hAnsi="Times"/>
                <w:sz w:val="20"/>
                <w:highlight w:val="green"/>
                <w:lang w:eastAsia="x-none"/>
              </w:rPr>
              <w:t>Agreements</w:t>
            </w:r>
            <w:r w:rsidRPr="000D3C58">
              <w:rPr>
                <w:rFonts w:ascii="Times" w:eastAsia="Batang" w:hAnsi="Times"/>
                <w:sz w:val="20"/>
                <w:lang w:eastAsia="x-none"/>
              </w:rPr>
              <w:t>:</w:t>
            </w:r>
          </w:p>
          <w:p w:rsidR="000D3C58" w:rsidRPr="000D3C58" w:rsidRDefault="000D3C58" w:rsidP="000D3C58">
            <w:pPr>
              <w:numPr>
                <w:ilvl w:val="0"/>
                <w:numId w:val="35"/>
              </w:numPr>
              <w:rPr>
                <w:rFonts w:ascii="Times" w:eastAsia="Batang" w:hAnsi="Times"/>
                <w:sz w:val="20"/>
                <w:lang w:eastAsia="en-US"/>
              </w:rPr>
            </w:pPr>
            <w:r w:rsidRPr="000D3C58">
              <w:rPr>
                <w:rFonts w:ascii="Times" w:eastAsia="Batang" w:hAnsi="Times"/>
                <w:sz w:val="20"/>
                <w:lang w:eastAsia="en-US"/>
              </w:rPr>
              <w:t>RACH PRB allocation is the PRBs allocated to RACH within a RACH slot</w:t>
            </w:r>
          </w:p>
          <w:p w:rsidR="000D3C58" w:rsidRPr="000D3C58" w:rsidRDefault="000D3C58" w:rsidP="000D3C58">
            <w:pPr>
              <w:numPr>
                <w:ilvl w:val="0"/>
                <w:numId w:val="35"/>
              </w:numPr>
              <w:rPr>
                <w:rFonts w:ascii="Times" w:eastAsia="Batang" w:hAnsi="Times"/>
                <w:sz w:val="20"/>
                <w:lang w:eastAsia="en-US"/>
              </w:rPr>
            </w:pPr>
            <w:r w:rsidRPr="000D3C58">
              <w:rPr>
                <w:rFonts w:ascii="Times" w:eastAsia="Batang" w:hAnsi="Times"/>
                <w:sz w:val="20"/>
                <w:lang w:eastAsia="en-US"/>
              </w:rPr>
              <w:t>NR supports the following numbers of subcarriers as guard band:</w:t>
            </w:r>
          </w:p>
          <w:p w:rsidR="000D3C58" w:rsidRPr="000D3C58" w:rsidRDefault="000D3C58" w:rsidP="000D3C58">
            <w:pPr>
              <w:widowControl w:val="0"/>
              <w:numPr>
                <w:ilvl w:val="1"/>
                <w:numId w:val="30"/>
              </w:numPr>
              <w:jc w:val="both"/>
              <w:rPr>
                <w:rFonts w:ascii="Times" w:eastAsia="Batang" w:hAnsi="Times"/>
                <w:sz w:val="20"/>
                <w:lang w:eastAsia="x-none"/>
              </w:rPr>
            </w:pPr>
            <w:r w:rsidRPr="000D3C58">
              <w:rPr>
                <w:rFonts w:ascii="Times" w:eastAsia="ＭＳ 明朝" w:hAnsi="Times"/>
                <w:sz w:val="20"/>
              </w:rPr>
              <w:t>Note: Generation of any additional guard band is up to gNB implementation</w:t>
            </w:r>
          </w:p>
          <w:p w:rsidR="000D3C58" w:rsidRPr="000D3C58" w:rsidRDefault="000D3C58" w:rsidP="000D3C58">
            <w:pPr>
              <w:ind w:left="720" w:hanging="720"/>
              <w:rPr>
                <w:rFonts w:ascii="Times" w:eastAsia="Batang" w:hAnsi="Times"/>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774"/>
              <w:gridCol w:w="1418"/>
              <w:gridCol w:w="1771"/>
              <w:gridCol w:w="2765"/>
            </w:tblGrid>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PRACH sequence</w:t>
                  </w:r>
                  <w:r w:rsidRPr="000D3C58">
                    <w:rPr>
                      <w:rFonts w:ascii="Times" w:eastAsia="Batang" w:hAnsi="Times"/>
                      <w:sz w:val="20"/>
                      <w:szCs w:val="24"/>
                      <w:lang w:eastAsia="en-US"/>
                    </w:rPr>
                    <w:br/>
                    <w:t xml:space="preserve">length (L) </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PRACH SCS (kHz)</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UL SCS (kHz)</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RACH PRB allocation size</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Number of </w:t>
                  </w:r>
                  <w:r w:rsidRPr="000D3C58">
                    <w:rPr>
                      <w:rFonts w:ascii="Times" w:eastAsia="Batang" w:hAnsi="Times"/>
                      <w:sz w:val="20"/>
                      <w:szCs w:val="24"/>
                      <w:lang w:eastAsia="en-US"/>
                    </w:rPr>
                    <w:br/>
                    <w:t>subcarriers as guard band</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6 </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 xml:space="preserve">3 </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313</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839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12, 6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30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{15,30,60}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{60,120}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12,6</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r w:rsidR="000D3C58" w:rsidRPr="000D3C58" w:rsidTr="00E11F18">
              <w:tc>
                <w:tcPr>
                  <w:tcW w:w="0" w:type="auto"/>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139</w:t>
                  </w:r>
                </w:p>
              </w:tc>
              <w:tc>
                <w:tcPr>
                  <w:tcW w:w="1774"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120</w:t>
                  </w:r>
                </w:p>
              </w:tc>
              <w:tc>
                <w:tcPr>
                  <w:tcW w:w="1418"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{60, 120}</w:t>
                  </w:r>
                </w:p>
              </w:tc>
              <w:tc>
                <w:tcPr>
                  <w:tcW w:w="1771"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24,12</w:t>
                  </w:r>
                </w:p>
              </w:tc>
              <w:tc>
                <w:tcPr>
                  <w:tcW w:w="2765" w:type="dxa"/>
                  <w:shd w:val="clear" w:color="auto" w:fill="auto"/>
                </w:tcPr>
                <w:p w:rsidR="000D3C58" w:rsidRPr="000D3C58" w:rsidRDefault="000D3C58" w:rsidP="000D3C58">
                  <w:pPr>
                    <w:ind w:left="720" w:hanging="720"/>
                    <w:rPr>
                      <w:rFonts w:ascii="Times" w:eastAsia="Batang" w:hAnsi="Times"/>
                      <w:sz w:val="20"/>
                      <w:szCs w:val="24"/>
                      <w:lang w:eastAsia="en-US"/>
                    </w:rPr>
                  </w:pPr>
                  <w:r w:rsidRPr="000D3C58">
                    <w:rPr>
                      <w:rFonts w:ascii="Times" w:eastAsia="Batang" w:hAnsi="Times"/>
                      <w:sz w:val="20"/>
                      <w:szCs w:val="24"/>
                      <w:lang w:eastAsia="en-US"/>
                    </w:rPr>
                    <w:t>5</w:t>
                  </w:r>
                </w:p>
              </w:tc>
            </w:tr>
          </w:tbl>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eastAsia="Batang"/>
                <w:sz w:val="20"/>
                <w:highlight w:val="green"/>
                <w:lang w:val="en-US"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 xml:space="preserve">The numerology of the initial active UL BWP is the same as the numerology of Msg3 PUSCH configured in RMSI. </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 xml:space="preserve">For paired spectrum, the frequency position of the initial active UL BWP can be configured in RMSI. </w:t>
            </w:r>
          </w:p>
          <w:p w:rsidR="000D3C58" w:rsidRPr="000D3C58" w:rsidRDefault="000D3C58" w:rsidP="000D3C58">
            <w:pPr>
              <w:numPr>
                <w:ilvl w:val="1"/>
                <w:numId w:val="36"/>
              </w:numPr>
              <w:rPr>
                <w:rFonts w:eastAsia="Batang"/>
                <w:sz w:val="20"/>
                <w:lang w:eastAsia="ko-KR"/>
              </w:rPr>
            </w:pPr>
            <w:r w:rsidRPr="000D3C58">
              <w:rPr>
                <w:rFonts w:eastAsia="Batang"/>
                <w:sz w:val="20"/>
                <w:lang w:eastAsia="ko-KR"/>
              </w:rPr>
              <w:t xml:space="preserve">FFS how to indicate the frequency position </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For unpaired spectrum, initial active DL and initial active UL BWP share the same center frequency.</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For SUL, the frequency position of the initial active UL BWP can be configured in RMSI.</w:t>
            </w:r>
          </w:p>
          <w:p w:rsidR="000D3C58" w:rsidRPr="000D3C58" w:rsidRDefault="000D3C58" w:rsidP="000D3C58">
            <w:pPr>
              <w:numPr>
                <w:ilvl w:val="0"/>
                <w:numId w:val="36"/>
              </w:numPr>
              <w:rPr>
                <w:rFonts w:eastAsia="Batang"/>
                <w:sz w:val="20"/>
                <w:lang w:eastAsia="ko-KR"/>
              </w:rPr>
            </w:pPr>
            <w:r w:rsidRPr="000D3C58">
              <w:rPr>
                <w:rFonts w:eastAsia="Batang"/>
                <w:sz w:val="20"/>
                <w:lang w:eastAsia="ko-KR"/>
              </w:rPr>
              <w:t>The bandwidth of the initial active UL BWP can be configured in RMSI.</w:t>
            </w:r>
          </w:p>
          <w:p w:rsidR="000D3C58" w:rsidRPr="000D3C58" w:rsidRDefault="000D3C58" w:rsidP="000D3C58">
            <w:pPr>
              <w:ind w:left="720" w:hanging="720"/>
              <w:rPr>
                <w:rFonts w:eastAsia="Batang"/>
                <w:sz w:val="20"/>
                <w:lang w:eastAsia="ko-KR"/>
              </w:rPr>
            </w:pPr>
          </w:p>
          <w:p w:rsidR="000D3C58" w:rsidRPr="000D3C58" w:rsidRDefault="000D3C58" w:rsidP="000D3C58">
            <w:pPr>
              <w:ind w:left="720" w:hanging="720"/>
              <w:rPr>
                <w:rFonts w:ascii="Times" w:eastAsia="Batang" w:hAnsi="Times"/>
                <w:sz w:val="20"/>
                <w:highlight w:val="green"/>
                <w:lang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7"/>
              </w:numPr>
              <w:rPr>
                <w:rFonts w:eastAsia="Batang"/>
                <w:sz w:val="20"/>
                <w:lang w:eastAsia="ko-KR"/>
              </w:rPr>
            </w:pPr>
            <w:r w:rsidRPr="000D3C58">
              <w:rPr>
                <w:rFonts w:eastAsia="Batang"/>
                <w:sz w:val="20"/>
                <w:lang w:eastAsia="ko-KR"/>
              </w:rPr>
              <w:t xml:space="preserve">UE minimum Tx bandwidth is defined as the largest bandwidth that all UEs must support regardless of UE capability. </w:t>
            </w:r>
          </w:p>
          <w:p w:rsidR="000D3C58" w:rsidRPr="000D3C58" w:rsidRDefault="000D3C58" w:rsidP="000D3C58">
            <w:pPr>
              <w:numPr>
                <w:ilvl w:val="1"/>
                <w:numId w:val="37"/>
              </w:numPr>
              <w:rPr>
                <w:rFonts w:eastAsia="Batang"/>
                <w:sz w:val="20"/>
                <w:lang w:eastAsia="ko-KR"/>
              </w:rPr>
            </w:pPr>
            <w:r w:rsidRPr="000D3C58">
              <w:rPr>
                <w:rFonts w:eastAsia="Batang"/>
                <w:sz w:val="20"/>
                <w:lang w:eastAsia="ko-KR"/>
              </w:rPr>
              <w:t xml:space="preserve">Note: The UE minimum Tx bandwidth will be finally determined by RAN4. </w:t>
            </w:r>
          </w:p>
          <w:p w:rsidR="000D3C58" w:rsidRPr="000D3C58" w:rsidRDefault="000D3C58" w:rsidP="000D3C58">
            <w:pPr>
              <w:numPr>
                <w:ilvl w:val="0"/>
                <w:numId w:val="37"/>
              </w:numPr>
              <w:rPr>
                <w:rFonts w:eastAsia="Batang"/>
                <w:sz w:val="20"/>
                <w:lang w:eastAsia="ko-KR"/>
              </w:rPr>
            </w:pPr>
            <w:r w:rsidRPr="000D3C58">
              <w:rPr>
                <w:rFonts w:eastAsia="Batang"/>
                <w:sz w:val="20"/>
                <w:lang w:eastAsia="ko-KR"/>
              </w:rPr>
              <w:t>Bandwidth of the initial active UL BWP is equal to or narrower than UE minimum Tx bandwidth.</w:t>
            </w:r>
          </w:p>
          <w:p w:rsidR="000D3C58" w:rsidRPr="000D3C58" w:rsidRDefault="000D3C58" w:rsidP="000D3C58">
            <w:pPr>
              <w:ind w:left="720" w:hanging="720"/>
              <w:rPr>
                <w:rFonts w:eastAsia="Batang"/>
                <w:sz w:val="20"/>
                <w:lang w:eastAsia="ko-KR"/>
              </w:rPr>
            </w:pPr>
          </w:p>
          <w:p w:rsidR="000D3C58" w:rsidRPr="000D3C58" w:rsidRDefault="000D3C58" w:rsidP="000D3C58">
            <w:pPr>
              <w:ind w:left="720" w:hanging="720"/>
              <w:rPr>
                <w:rFonts w:ascii="Times" w:eastAsia="Batang" w:hAnsi="Times"/>
                <w:sz w:val="20"/>
                <w:highlight w:val="green"/>
                <w:lang w:eastAsia="ko-KR"/>
              </w:rPr>
            </w:pPr>
            <w:r w:rsidRPr="000D3C58">
              <w:rPr>
                <w:rFonts w:ascii="Times" w:eastAsia="Batang" w:hAnsi="Times"/>
                <w:b/>
                <w:bCs/>
                <w:sz w:val="20"/>
                <w:highlight w:val="green"/>
                <w:lang w:eastAsia="ko-KR"/>
              </w:rPr>
              <w:t>Agreements:</w:t>
            </w:r>
          </w:p>
          <w:p w:rsidR="000D3C58" w:rsidRPr="000D3C58" w:rsidRDefault="000D3C58" w:rsidP="000D3C58">
            <w:pPr>
              <w:numPr>
                <w:ilvl w:val="0"/>
                <w:numId w:val="39"/>
              </w:numPr>
              <w:rPr>
                <w:rFonts w:eastAsia="Batang"/>
                <w:sz w:val="20"/>
                <w:lang w:eastAsia="ko-KR"/>
              </w:rPr>
            </w:pPr>
            <w:r w:rsidRPr="000D3C58">
              <w:rPr>
                <w:rFonts w:eastAsia="Batang"/>
                <w:sz w:val="20"/>
                <w:lang w:eastAsia="ko-KR"/>
              </w:rPr>
              <w:t>At least a single initial active UL BWP configured per cell-defining SSB is supported from UE</w:t>
            </w:r>
            <w:r w:rsidRPr="000D3C58">
              <w:rPr>
                <w:rFonts w:eastAsia="Batang" w:hint="eastAsia"/>
                <w:sz w:val="20"/>
                <w:lang w:eastAsia="ko-KR"/>
              </w:rPr>
              <w:t>’</w:t>
            </w:r>
            <w:r w:rsidRPr="000D3C58">
              <w:rPr>
                <w:rFonts w:eastAsia="Batang"/>
                <w:sz w:val="20"/>
                <w:lang w:eastAsia="ko-KR"/>
              </w:rPr>
              <w:t xml:space="preserve">s perspective. </w:t>
            </w:r>
          </w:p>
          <w:p w:rsidR="000D3C58" w:rsidRPr="000D3C58" w:rsidRDefault="000D3C58" w:rsidP="000D3C58">
            <w:pPr>
              <w:numPr>
                <w:ilvl w:val="0"/>
                <w:numId w:val="39"/>
              </w:numPr>
              <w:rPr>
                <w:rFonts w:eastAsia="Batang"/>
                <w:sz w:val="20"/>
                <w:lang w:eastAsia="ko-KR"/>
              </w:rPr>
            </w:pPr>
            <w:r w:rsidRPr="000D3C58">
              <w:rPr>
                <w:rFonts w:eastAsia="Batang"/>
                <w:sz w:val="20"/>
                <w:lang w:eastAsia="ko-KR"/>
              </w:rPr>
              <w:t>When SUL is configured, an additional initial active UL BWP for SUL can be independently configured.</w:t>
            </w:r>
          </w:p>
          <w:p w:rsidR="000D3C58" w:rsidRPr="000D3C58" w:rsidRDefault="000D3C58" w:rsidP="000D3C58">
            <w:pPr>
              <w:ind w:left="720" w:hanging="720"/>
              <w:rPr>
                <w:rFonts w:ascii="Times" w:eastAsia="Batang" w:hAnsi="Times"/>
                <w:sz w:val="20"/>
                <w:lang w:eastAsia="x-none"/>
              </w:rPr>
            </w:pPr>
          </w:p>
          <w:p w:rsidR="000D3C58" w:rsidRPr="000D3C58" w:rsidRDefault="000D3C58" w:rsidP="000D3C58">
            <w:pPr>
              <w:ind w:left="720" w:hanging="720"/>
              <w:rPr>
                <w:rFonts w:ascii="Calibri" w:eastAsia="Batang" w:hAnsi="Calibri"/>
                <w:sz w:val="20"/>
                <w:lang w:val="en-US" w:eastAsia="en-US"/>
              </w:rPr>
            </w:pPr>
            <w:r w:rsidRPr="000D3C58">
              <w:rPr>
                <w:rFonts w:ascii="Calibri" w:eastAsia="Batang" w:hAnsi="Calibri"/>
                <w:sz w:val="20"/>
                <w:highlight w:val="green"/>
                <w:lang w:eastAsia="en-US"/>
              </w:rPr>
              <w:t>Agreements:</w:t>
            </w:r>
          </w:p>
          <w:p w:rsidR="000D3C58" w:rsidRPr="000D3C58" w:rsidRDefault="000D3C58" w:rsidP="000D3C58">
            <w:pPr>
              <w:numPr>
                <w:ilvl w:val="0"/>
                <w:numId w:val="38"/>
              </w:numPr>
              <w:rPr>
                <w:rFonts w:eastAsia="Batang"/>
                <w:sz w:val="20"/>
                <w:lang w:eastAsia="ko-KR"/>
              </w:rPr>
            </w:pPr>
            <w:r w:rsidRPr="000D3C58">
              <w:rPr>
                <w:rFonts w:eastAsia="Batang"/>
                <w:sz w:val="20"/>
                <w:lang w:eastAsia="ko-KR"/>
              </w:rPr>
              <w:t>FFS whether all FDMed PRACH transmission occasions configured by RMSI are confined within the initial active UL BWP or not.</w:t>
            </w:r>
          </w:p>
          <w:p w:rsidR="000678FA" w:rsidRPr="000D3C58" w:rsidRDefault="000D3C58" w:rsidP="00C4541D">
            <w:pPr>
              <w:numPr>
                <w:ilvl w:val="0"/>
                <w:numId w:val="38"/>
              </w:numPr>
              <w:rPr>
                <w:rFonts w:eastAsia="Batang"/>
                <w:sz w:val="20"/>
                <w:lang w:eastAsia="ko-KR"/>
              </w:rPr>
            </w:pPr>
            <w:r w:rsidRPr="000D3C58">
              <w:rPr>
                <w:rFonts w:eastAsia="Batang"/>
                <w:sz w:val="20"/>
                <w:lang w:eastAsia="ko-KR"/>
              </w:rPr>
              <w:t>The transmission of PUSCH for Msg.3 and the transmission of PUCCH for Msg.4 HARQ feedback are confined within the initial active UL BWP.</w:t>
            </w:r>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Pr="009D29E0"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 xml:space="preserve">on </w:t>
      </w:r>
      <w:r w:rsidR="000D3C58">
        <w:rPr>
          <w:rFonts w:ascii="Times" w:eastAsia="ＭＳ 明朝" w:hAnsi="Times" w:hint="eastAsia"/>
          <w:sz w:val="22"/>
          <w:szCs w:val="22"/>
          <w:lang w:val="en-US"/>
        </w:rPr>
        <w:t>RACH configuration table and initial active UL BWP.</w:t>
      </w:r>
    </w:p>
    <w:p w:rsidR="00A2601A" w:rsidRPr="00D310CD" w:rsidRDefault="00A2601A" w:rsidP="000C5E97">
      <w:pPr>
        <w:spacing w:afterLines="50" w:after="120"/>
        <w:jc w:val="both"/>
        <w:rPr>
          <w:rFonts w:ascii="Times" w:eastAsia="ＭＳ 明朝" w:hAnsi="Times"/>
          <w:sz w:val="22"/>
          <w:szCs w:val="22"/>
          <w:lang w:val="en-US"/>
        </w:rPr>
      </w:pPr>
    </w:p>
    <w:p w:rsidR="00E25FF6" w:rsidRDefault="00C4541D"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RACH configuration</w:t>
      </w:r>
      <w:r w:rsidR="00FA157D">
        <w:rPr>
          <w:rFonts w:eastAsia="ＭＳ 明朝" w:hint="eastAsia"/>
          <w:b/>
          <w:bCs/>
          <w:szCs w:val="24"/>
          <w:lang w:val="en-US"/>
        </w:rPr>
        <w:t xml:space="preserve"> table</w:t>
      </w:r>
    </w:p>
    <w:p w:rsidR="00E25FF6" w:rsidRPr="00705E6E" w:rsidRDefault="00E25FF6" w:rsidP="00E25FF6">
      <w:pPr>
        <w:rPr>
          <w:lang w:val="en-US"/>
        </w:rPr>
      </w:pPr>
    </w:p>
    <w:p w:rsidR="00E25FF6" w:rsidRDefault="00EA760E" w:rsidP="00E25FF6">
      <w:pPr>
        <w:pStyle w:val="2"/>
        <w:numPr>
          <w:ilvl w:val="1"/>
          <w:numId w:val="6"/>
        </w:numPr>
        <w:tabs>
          <w:tab w:val="num" w:pos="567"/>
        </w:tabs>
        <w:rPr>
          <w:szCs w:val="24"/>
        </w:rPr>
      </w:pPr>
      <w:r>
        <w:rPr>
          <w:rFonts w:hint="eastAsia"/>
          <w:szCs w:val="24"/>
        </w:rPr>
        <w:t>PRACH starting symbol location</w:t>
      </w:r>
      <w:r w:rsidR="00480650">
        <w:rPr>
          <w:rFonts w:hint="eastAsia"/>
          <w:szCs w:val="24"/>
        </w:rPr>
        <w:t xml:space="preserve"> in a slot containing SS block(s)</w:t>
      </w:r>
    </w:p>
    <w:p w:rsidR="002A4765" w:rsidRPr="009B1C05" w:rsidRDefault="00D82458" w:rsidP="00D82458">
      <w:pPr>
        <w:rPr>
          <w:sz w:val="22"/>
          <w:szCs w:val="22"/>
        </w:rPr>
      </w:pPr>
      <w:r>
        <w:rPr>
          <w:rFonts w:hint="eastAsia"/>
          <w:sz w:val="22"/>
        </w:rPr>
        <w:t>At the</w:t>
      </w:r>
      <w:r w:rsidR="0090091A">
        <w:rPr>
          <w:rFonts w:hint="eastAsia"/>
          <w:sz w:val="22"/>
        </w:rPr>
        <w:t xml:space="preserve"> last meeting, </w:t>
      </w:r>
      <w:r>
        <w:rPr>
          <w:rFonts w:hint="eastAsia"/>
          <w:sz w:val="22"/>
        </w:rPr>
        <w:t xml:space="preserve">RAN1 </w:t>
      </w:r>
      <w:r w:rsidR="0090091A">
        <w:rPr>
          <w:rFonts w:hint="eastAsia"/>
          <w:sz w:val="22"/>
        </w:rPr>
        <w:t xml:space="preserve">discussed </w:t>
      </w:r>
      <w:r>
        <w:rPr>
          <w:rFonts w:hint="eastAsia"/>
          <w:sz w:val="22"/>
        </w:rPr>
        <w:t xml:space="preserve">on </w:t>
      </w:r>
      <w:r w:rsidR="0090091A">
        <w:rPr>
          <w:rFonts w:hint="eastAsia"/>
          <w:sz w:val="22"/>
        </w:rPr>
        <w:t xml:space="preserve">how to puncture RACH resources which overlaps with actually transmitted SS blocks for TDD. </w:t>
      </w:r>
      <w:r w:rsidR="007E5B45">
        <w:rPr>
          <w:rFonts w:hint="eastAsia"/>
          <w:sz w:val="22"/>
        </w:rPr>
        <w:t xml:space="preserve">If gNB transmits the </w:t>
      </w:r>
      <w:r>
        <w:rPr>
          <w:rFonts w:hint="eastAsia"/>
          <w:sz w:val="22"/>
        </w:rPr>
        <w:t>second</w:t>
      </w:r>
      <w:r w:rsidR="007E5B45">
        <w:rPr>
          <w:rFonts w:hint="eastAsia"/>
          <w:sz w:val="22"/>
        </w:rPr>
        <w:t xml:space="preserve"> SS block within a slot, </w:t>
      </w:r>
      <w:r w:rsidR="00BC495A">
        <w:rPr>
          <w:rFonts w:hint="eastAsia"/>
          <w:sz w:val="22"/>
        </w:rPr>
        <w:t xml:space="preserve">PRACH transmission on </w:t>
      </w:r>
      <w:r w:rsidR="00E37D00">
        <w:rPr>
          <w:rFonts w:hint="eastAsia"/>
          <w:sz w:val="22"/>
        </w:rPr>
        <w:t xml:space="preserve">OFDM </w:t>
      </w:r>
      <w:r w:rsidR="00BC495A">
        <w:rPr>
          <w:rFonts w:hint="eastAsia"/>
          <w:sz w:val="22"/>
        </w:rPr>
        <w:t>symbol</w:t>
      </w:r>
      <w:r>
        <w:rPr>
          <w:rFonts w:hint="eastAsia"/>
          <w:sz w:val="22"/>
        </w:rPr>
        <w:t>(s)</w:t>
      </w:r>
      <w:r w:rsidR="00BC495A">
        <w:rPr>
          <w:rFonts w:hint="eastAsia"/>
          <w:sz w:val="22"/>
        </w:rPr>
        <w:t xml:space="preserve"> before</w:t>
      </w:r>
      <w:r w:rsidR="007E5B45">
        <w:rPr>
          <w:rFonts w:hint="eastAsia"/>
          <w:sz w:val="22"/>
        </w:rPr>
        <w:t xml:space="preserve"> the </w:t>
      </w:r>
      <w:r>
        <w:rPr>
          <w:rFonts w:hint="eastAsia"/>
          <w:sz w:val="22"/>
        </w:rPr>
        <w:t xml:space="preserve">second </w:t>
      </w:r>
      <w:r w:rsidR="006251DD">
        <w:rPr>
          <w:rFonts w:hint="eastAsia"/>
          <w:sz w:val="22"/>
        </w:rPr>
        <w:t xml:space="preserve">SS block </w:t>
      </w:r>
      <w:r>
        <w:rPr>
          <w:rFonts w:hint="eastAsia"/>
          <w:sz w:val="22"/>
        </w:rPr>
        <w:t>would not be allowed due to two DL/UL switching points, i.</w:t>
      </w:r>
      <w:r w:rsidR="00AF1F7B">
        <w:rPr>
          <w:rFonts w:hint="eastAsia"/>
          <w:sz w:val="22"/>
        </w:rPr>
        <w:t>e</w:t>
      </w:r>
      <w:r>
        <w:rPr>
          <w:rFonts w:hint="eastAsia"/>
          <w:sz w:val="22"/>
        </w:rPr>
        <w:t>., DL/UL/DL</w:t>
      </w:r>
      <w:r w:rsidR="00EA760E">
        <w:rPr>
          <w:rFonts w:hint="eastAsia"/>
          <w:sz w:val="22"/>
        </w:rPr>
        <w:t xml:space="preserve"> within a slot</w:t>
      </w:r>
      <w:r w:rsidR="00BC495A">
        <w:rPr>
          <w:rFonts w:hint="eastAsia"/>
          <w:sz w:val="22"/>
        </w:rPr>
        <w:t xml:space="preserve">. However, it is beneficial </w:t>
      </w:r>
      <w:r w:rsidR="00EA760E">
        <w:rPr>
          <w:rFonts w:hint="eastAsia"/>
          <w:sz w:val="22"/>
        </w:rPr>
        <w:t xml:space="preserve">to use </w:t>
      </w:r>
      <w:r w:rsidR="00E37D00">
        <w:rPr>
          <w:rFonts w:hint="eastAsia"/>
          <w:sz w:val="22"/>
        </w:rPr>
        <w:t xml:space="preserve">OFDM </w:t>
      </w:r>
      <w:r w:rsidR="00BC495A">
        <w:rPr>
          <w:rFonts w:hint="eastAsia"/>
          <w:sz w:val="22"/>
        </w:rPr>
        <w:t>symbol</w:t>
      </w:r>
      <w:r w:rsidR="00EA760E">
        <w:rPr>
          <w:rFonts w:hint="eastAsia"/>
          <w:sz w:val="22"/>
        </w:rPr>
        <w:t>(</w:t>
      </w:r>
      <w:r w:rsidR="00BC495A">
        <w:rPr>
          <w:rFonts w:hint="eastAsia"/>
          <w:sz w:val="22"/>
        </w:rPr>
        <w:t>s</w:t>
      </w:r>
      <w:r w:rsidR="00EA760E">
        <w:rPr>
          <w:rFonts w:hint="eastAsia"/>
          <w:sz w:val="22"/>
        </w:rPr>
        <w:t>)</w:t>
      </w:r>
      <w:r w:rsidR="00BC495A">
        <w:rPr>
          <w:rFonts w:hint="eastAsia"/>
          <w:sz w:val="22"/>
        </w:rPr>
        <w:t xml:space="preserve"> after </w:t>
      </w:r>
      <w:r w:rsidR="00EA760E">
        <w:rPr>
          <w:rFonts w:hint="eastAsia"/>
          <w:sz w:val="22"/>
        </w:rPr>
        <w:t>the second</w:t>
      </w:r>
      <w:r w:rsidR="00BC495A">
        <w:rPr>
          <w:rFonts w:hint="eastAsia"/>
          <w:sz w:val="22"/>
        </w:rPr>
        <w:t xml:space="preserve"> SS block for PRACH transmission with preamble format A0 or A1/B1. </w:t>
      </w:r>
      <w:r w:rsidR="007E5B45">
        <w:rPr>
          <w:rFonts w:hint="eastAsia"/>
          <w:sz w:val="22"/>
        </w:rPr>
        <w:t xml:space="preserve">Also, if only </w:t>
      </w:r>
      <w:r w:rsidR="00EA760E">
        <w:rPr>
          <w:rFonts w:hint="eastAsia"/>
          <w:sz w:val="22"/>
        </w:rPr>
        <w:t xml:space="preserve">first </w:t>
      </w:r>
      <w:r w:rsidR="007E5B45">
        <w:rPr>
          <w:rFonts w:hint="eastAsia"/>
          <w:sz w:val="22"/>
        </w:rPr>
        <w:t xml:space="preserve">SS block is transmitted within a slot, PRACH transmission on </w:t>
      </w:r>
      <w:r w:rsidR="00E37D00">
        <w:rPr>
          <w:rFonts w:hint="eastAsia"/>
          <w:sz w:val="22"/>
        </w:rPr>
        <w:t xml:space="preserve">OFDM </w:t>
      </w:r>
      <w:r w:rsidR="007E5B45">
        <w:rPr>
          <w:rFonts w:hint="eastAsia"/>
          <w:sz w:val="22"/>
        </w:rPr>
        <w:t>symbol</w:t>
      </w:r>
      <w:r w:rsidR="00EA760E">
        <w:rPr>
          <w:rFonts w:hint="eastAsia"/>
          <w:sz w:val="22"/>
        </w:rPr>
        <w:t>(</w:t>
      </w:r>
      <w:r w:rsidR="007E5B45">
        <w:rPr>
          <w:rFonts w:hint="eastAsia"/>
          <w:sz w:val="22"/>
        </w:rPr>
        <w:t>s</w:t>
      </w:r>
      <w:r w:rsidR="00EA760E">
        <w:rPr>
          <w:rFonts w:hint="eastAsia"/>
          <w:sz w:val="22"/>
        </w:rPr>
        <w:t>)</w:t>
      </w:r>
      <w:r w:rsidR="007E5B45">
        <w:rPr>
          <w:rFonts w:hint="eastAsia"/>
          <w:sz w:val="22"/>
        </w:rPr>
        <w:t xml:space="preserve"> after the </w:t>
      </w:r>
      <w:r w:rsidR="00EA760E">
        <w:rPr>
          <w:rFonts w:hint="eastAsia"/>
          <w:sz w:val="22"/>
        </w:rPr>
        <w:t xml:space="preserve">first </w:t>
      </w:r>
      <w:r w:rsidR="007E5B45">
        <w:rPr>
          <w:rFonts w:hint="eastAsia"/>
          <w:sz w:val="22"/>
        </w:rPr>
        <w:t xml:space="preserve">SS block should be possible. </w:t>
      </w:r>
      <w:r w:rsidR="00EA760E">
        <w:rPr>
          <w:rFonts w:hint="eastAsia"/>
          <w:sz w:val="22"/>
        </w:rPr>
        <w:t xml:space="preserve">So, there are multiple possible PRACH starting symbol locations within a slot according to SSB presence/absence within a slot and SSB candidate locations within a slot. However, it is not necessary to </w:t>
      </w:r>
      <w:r w:rsidR="00262AEA">
        <w:rPr>
          <w:rFonts w:hint="eastAsia"/>
          <w:sz w:val="22"/>
        </w:rPr>
        <w:t>define all possible</w:t>
      </w:r>
      <w:r w:rsidR="00EA760E">
        <w:rPr>
          <w:rFonts w:hint="eastAsia"/>
          <w:sz w:val="22"/>
        </w:rPr>
        <w:t xml:space="preserve"> PRACH starting symbol location</w:t>
      </w:r>
      <w:r w:rsidR="00262AEA">
        <w:rPr>
          <w:rFonts w:hint="eastAsia"/>
          <w:sz w:val="22"/>
        </w:rPr>
        <w:t>s</w:t>
      </w:r>
      <w:r w:rsidR="00EA760E">
        <w:rPr>
          <w:rFonts w:hint="eastAsia"/>
          <w:sz w:val="22"/>
        </w:rPr>
        <w:t xml:space="preserve"> within a slot in RACH configuration table</w:t>
      </w:r>
      <w:r w:rsidR="00AF1F7B">
        <w:rPr>
          <w:rFonts w:hint="eastAsia"/>
          <w:sz w:val="22"/>
        </w:rPr>
        <w:t xml:space="preserve"> except for </w:t>
      </w:r>
      <w:r w:rsidR="00262AEA">
        <w:rPr>
          <w:rFonts w:hint="eastAsia"/>
          <w:sz w:val="22"/>
        </w:rPr>
        <w:t>a few candidate locations</w:t>
      </w:r>
      <w:r w:rsidR="00AF1F7B">
        <w:rPr>
          <w:rFonts w:hint="eastAsia"/>
          <w:sz w:val="22"/>
        </w:rPr>
        <w:t xml:space="preserve"> </w:t>
      </w:r>
      <w:r w:rsidR="00262AEA">
        <w:rPr>
          <w:rFonts w:hint="eastAsia"/>
          <w:sz w:val="22"/>
        </w:rPr>
        <w:t>to avoid overlapping with</w:t>
      </w:r>
      <w:r w:rsidR="006167D4">
        <w:rPr>
          <w:rFonts w:hint="eastAsia"/>
          <w:sz w:val="22"/>
        </w:rPr>
        <w:t xml:space="preserve"> </w:t>
      </w:r>
      <w:r w:rsidR="00AF1F7B">
        <w:rPr>
          <w:rFonts w:hint="eastAsia"/>
          <w:sz w:val="22"/>
        </w:rPr>
        <w:t>OFDM symbol</w:t>
      </w:r>
      <w:r w:rsidR="00262AEA">
        <w:rPr>
          <w:rFonts w:hint="eastAsia"/>
          <w:sz w:val="22"/>
        </w:rPr>
        <w:t>(</w:t>
      </w:r>
      <w:r w:rsidR="00AF1F7B">
        <w:rPr>
          <w:rFonts w:hint="eastAsia"/>
          <w:sz w:val="22"/>
        </w:rPr>
        <w:t>s</w:t>
      </w:r>
      <w:r w:rsidR="00262AEA">
        <w:rPr>
          <w:rFonts w:hint="eastAsia"/>
          <w:sz w:val="22"/>
        </w:rPr>
        <w:t>)</w:t>
      </w:r>
      <w:r w:rsidR="00AF1F7B">
        <w:rPr>
          <w:rFonts w:hint="eastAsia"/>
          <w:sz w:val="22"/>
        </w:rPr>
        <w:t xml:space="preserve"> </w:t>
      </w:r>
      <w:r w:rsidR="00262AEA">
        <w:rPr>
          <w:rFonts w:hint="eastAsia"/>
          <w:sz w:val="22"/>
        </w:rPr>
        <w:t xml:space="preserve">reserved </w:t>
      </w:r>
      <w:r w:rsidR="00AF1F7B">
        <w:rPr>
          <w:rFonts w:hint="eastAsia"/>
          <w:sz w:val="22"/>
        </w:rPr>
        <w:t>for DL control</w:t>
      </w:r>
      <w:r w:rsidR="00EA760E">
        <w:rPr>
          <w:rFonts w:hint="eastAsia"/>
          <w:sz w:val="22"/>
        </w:rPr>
        <w:t xml:space="preserve">. </w:t>
      </w:r>
      <w:r w:rsidR="00E37D00">
        <w:rPr>
          <w:rFonts w:hint="eastAsia"/>
          <w:sz w:val="22"/>
        </w:rPr>
        <w:t>Since UE can be informed of actually transmitted SSB locations via RMSI or RRC, UE can assume that only OFDM symbols after the last actually transmitted SSB within a slot are available for PRACH transmission. By using this assumption, candidate PRACH starting symbol location patterns in RACH configuration table can be reduced.</w:t>
      </w:r>
    </w:p>
    <w:p w:rsidR="009574AE" w:rsidRPr="00040C55" w:rsidRDefault="009574AE" w:rsidP="00E92FFD"/>
    <w:p w:rsidR="00C4541D" w:rsidRPr="00C4541D" w:rsidRDefault="00E92FFD" w:rsidP="00C4541D">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w:t>
      </w:r>
      <w:r w:rsidR="00E11F18">
        <w:rPr>
          <w:rFonts w:eastAsia="ＭＳ 明朝" w:hint="eastAsia"/>
          <w:b/>
          <w:sz w:val="22"/>
          <w:lang w:val="en-US"/>
        </w:rPr>
        <w:t xml:space="preserve"> </w:t>
      </w:r>
      <w:r w:rsidR="00F552E9">
        <w:rPr>
          <w:rFonts w:eastAsia="ＭＳ 明朝" w:hint="eastAsia"/>
          <w:b/>
          <w:sz w:val="22"/>
          <w:lang w:val="en-US"/>
        </w:rPr>
        <w:t xml:space="preserve">For TDD, </w:t>
      </w:r>
      <w:r w:rsidR="00040C55">
        <w:rPr>
          <w:rFonts w:eastAsia="ＭＳ 明朝" w:hint="eastAsia"/>
          <w:b/>
          <w:sz w:val="22"/>
          <w:lang w:val="en-US"/>
        </w:rPr>
        <w:t xml:space="preserve">UE </w:t>
      </w:r>
      <w:r w:rsidR="00E37D00">
        <w:rPr>
          <w:rFonts w:eastAsia="ＭＳ 明朝" w:hint="eastAsia"/>
          <w:b/>
          <w:sz w:val="22"/>
          <w:lang w:val="en-US"/>
        </w:rPr>
        <w:t xml:space="preserve">assumes that only OFDM symbols after </w:t>
      </w:r>
      <w:r w:rsidR="00196FDD">
        <w:rPr>
          <w:rFonts w:eastAsia="ＭＳ 明朝" w:hint="eastAsia"/>
          <w:b/>
          <w:sz w:val="22"/>
          <w:lang w:val="en-US"/>
        </w:rPr>
        <w:t xml:space="preserve">the end of </w:t>
      </w:r>
      <w:r w:rsidR="00E37D00">
        <w:rPr>
          <w:rFonts w:eastAsia="ＭＳ 明朝" w:hint="eastAsia"/>
          <w:b/>
          <w:sz w:val="22"/>
          <w:lang w:val="en-US"/>
        </w:rPr>
        <w:t xml:space="preserve">the last actually transmitted SS block within a slot are available for PRACH transmission even when the OFDM symbol before </w:t>
      </w:r>
      <w:r w:rsidR="000354A0">
        <w:rPr>
          <w:rFonts w:eastAsia="ＭＳ 明朝" w:hint="eastAsia"/>
          <w:b/>
          <w:sz w:val="22"/>
          <w:lang w:val="en-US"/>
        </w:rPr>
        <w:t xml:space="preserve">the end of the </w:t>
      </w:r>
      <w:r w:rsidR="00E37D00">
        <w:rPr>
          <w:rFonts w:eastAsia="ＭＳ 明朝" w:hint="eastAsia"/>
          <w:b/>
          <w:sz w:val="22"/>
          <w:lang w:val="en-US"/>
        </w:rPr>
        <w:t>last actually transmitted SS block within a slot is indicated as the PRACH starting symbol location in RACH configuration table</w:t>
      </w:r>
      <w:r w:rsidR="000E1353">
        <w:rPr>
          <w:rFonts w:eastAsia="ＭＳ 明朝" w:hint="eastAsia"/>
          <w:b/>
          <w:sz w:val="22"/>
          <w:lang w:val="en-US"/>
        </w:rPr>
        <w:t>.</w:t>
      </w:r>
    </w:p>
    <w:p w:rsidR="00C4541D" w:rsidRPr="000E1353" w:rsidRDefault="00C4541D" w:rsidP="00C4541D">
      <w:pPr>
        <w:rPr>
          <w:lang w:val="en-US"/>
        </w:rPr>
      </w:pPr>
    </w:p>
    <w:p w:rsidR="00FA157D" w:rsidRDefault="00FA157D" w:rsidP="00FA157D">
      <w:pPr>
        <w:pStyle w:val="2"/>
        <w:numPr>
          <w:ilvl w:val="1"/>
          <w:numId w:val="6"/>
        </w:numPr>
        <w:tabs>
          <w:tab w:val="num" w:pos="567"/>
        </w:tabs>
        <w:rPr>
          <w:szCs w:val="24"/>
        </w:rPr>
      </w:pPr>
      <w:r>
        <w:rPr>
          <w:rFonts w:hint="eastAsia"/>
          <w:szCs w:val="24"/>
        </w:rPr>
        <w:t>DL</w:t>
      </w:r>
      <w:r w:rsidR="00BC495A">
        <w:rPr>
          <w:rFonts w:hint="eastAsia"/>
          <w:szCs w:val="24"/>
        </w:rPr>
        <w:t>/UL</w:t>
      </w:r>
      <w:r>
        <w:rPr>
          <w:rFonts w:hint="eastAsia"/>
          <w:szCs w:val="24"/>
        </w:rPr>
        <w:t xml:space="preserve"> assignment configuration</w:t>
      </w:r>
    </w:p>
    <w:p w:rsidR="00FA157D" w:rsidRDefault="00196FDD" w:rsidP="00DB4000">
      <w:pPr>
        <w:rPr>
          <w:sz w:val="22"/>
        </w:rPr>
      </w:pPr>
      <w:r>
        <w:rPr>
          <w:rFonts w:hint="eastAsia"/>
          <w:sz w:val="22"/>
        </w:rPr>
        <w:t xml:space="preserve">According to agreements in control session, NR supports semi-static DL/UL assignment which indicates pattern of DL-unknown-UL. </w:t>
      </w:r>
      <w:r w:rsidR="009E7F1B">
        <w:rPr>
          <w:rFonts w:hint="eastAsia"/>
          <w:sz w:val="22"/>
        </w:rPr>
        <w:t>We consider following alternatives.</w:t>
      </w:r>
    </w:p>
    <w:p w:rsidR="009E7F1B" w:rsidRDefault="009E7F1B" w:rsidP="00FA157D">
      <w:pPr>
        <w:ind w:firstLineChars="50" w:firstLine="110"/>
        <w:rPr>
          <w:sz w:val="22"/>
        </w:rPr>
      </w:pPr>
      <w:r>
        <w:rPr>
          <w:rFonts w:hint="eastAsia"/>
          <w:sz w:val="22"/>
        </w:rPr>
        <w:t xml:space="preserve">Alt 1: NW configures RACH configuration index </w:t>
      </w:r>
      <w:r w:rsidR="00370EC2">
        <w:rPr>
          <w:rFonts w:hint="eastAsia"/>
          <w:sz w:val="22"/>
        </w:rPr>
        <w:t xml:space="preserve">so that PRACH transmission is </w:t>
      </w:r>
      <w:r w:rsidR="00370EC2">
        <w:rPr>
          <w:sz w:val="22"/>
        </w:rPr>
        <w:t>occurred</w:t>
      </w:r>
      <w:r w:rsidR="00370EC2">
        <w:rPr>
          <w:rFonts w:hint="eastAsia"/>
          <w:sz w:val="22"/>
        </w:rPr>
        <w:t xml:space="preserve"> only in OFDM symbol(s) corresponding to UL in semi-static DL/UL assignment</w:t>
      </w:r>
      <w:r>
        <w:rPr>
          <w:rFonts w:hint="eastAsia"/>
          <w:sz w:val="22"/>
        </w:rPr>
        <w:t>.</w:t>
      </w:r>
    </w:p>
    <w:p w:rsidR="009E7F1B" w:rsidRDefault="009E7F1B" w:rsidP="009E7F1B">
      <w:pPr>
        <w:ind w:firstLineChars="50" w:firstLine="110"/>
        <w:rPr>
          <w:sz w:val="22"/>
        </w:rPr>
      </w:pPr>
      <w:r>
        <w:rPr>
          <w:rFonts w:hint="eastAsia"/>
          <w:sz w:val="22"/>
          <w:szCs w:val="22"/>
        </w:rPr>
        <w:t>Alt 2: UE assumes that only OFDM symbols corresponding to UL in semi-static DL/UL assignment are available for PRACH transmission.</w:t>
      </w:r>
      <w:r w:rsidRPr="009E7F1B">
        <w:rPr>
          <w:rFonts w:hint="eastAsia"/>
          <w:sz w:val="22"/>
        </w:rPr>
        <w:t xml:space="preserve"> </w:t>
      </w:r>
    </w:p>
    <w:p w:rsidR="009E7F1B" w:rsidRPr="009E7F1B" w:rsidRDefault="009E7F1B" w:rsidP="009E7F1B">
      <w:pPr>
        <w:ind w:firstLineChars="50" w:firstLine="110"/>
        <w:rPr>
          <w:sz w:val="22"/>
          <w:szCs w:val="22"/>
        </w:rPr>
      </w:pPr>
      <w:r>
        <w:rPr>
          <w:rFonts w:hint="eastAsia"/>
          <w:sz w:val="22"/>
          <w:szCs w:val="22"/>
        </w:rPr>
        <w:t>Alt 3: UE assumes that only OFDM symbols corresponding to UL</w:t>
      </w:r>
      <w:r w:rsidR="002516CA">
        <w:rPr>
          <w:rFonts w:hint="eastAsia"/>
          <w:sz w:val="22"/>
          <w:szCs w:val="22"/>
        </w:rPr>
        <w:t xml:space="preserve"> or</w:t>
      </w:r>
      <w:r>
        <w:rPr>
          <w:rFonts w:hint="eastAsia"/>
          <w:sz w:val="22"/>
          <w:szCs w:val="22"/>
        </w:rPr>
        <w:t xml:space="preserve"> unknown in semi-static DL/UL assignment are available for PRACH transmission.</w:t>
      </w:r>
    </w:p>
    <w:p w:rsidR="009E7F1B" w:rsidRPr="009E7F1B" w:rsidRDefault="00DF4C89" w:rsidP="009E7F1B">
      <w:pPr>
        <w:rPr>
          <w:sz w:val="22"/>
          <w:szCs w:val="22"/>
        </w:rPr>
      </w:pPr>
      <w:r>
        <w:rPr>
          <w:rFonts w:hint="eastAsia"/>
          <w:sz w:val="22"/>
          <w:szCs w:val="22"/>
        </w:rPr>
        <w:t xml:space="preserve">In Alt 1, configuration of semi-static DL/UL assignment is less flexible. </w:t>
      </w:r>
      <w:r w:rsidR="00654E7E">
        <w:rPr>
          <w:rFonts w:hint="eastAsia"/>
          <w:sz w:val="22"/>
          <w:szCs w:val="22"/>
        </w:rPr>
        <w:t xml:space="preserve">Also, gNB may configure many slots/symbols as unknown so that DL/UL assignment can be much more flexible. Then in Alt 2, there can be less RACH occasions, </w:t>
      </w:r>
      <w:r w:rsidR="00654E7E">
        <w:rPr>
          <w:sz w:val="22"/>
          <w:szCs w:val="22"/>
        </w:rPr>
        <w:t>and</w:t>
      </w:r>
      <w:r w:rsidR="00654E7E">
        <w:rPr>
          <w:rFonts w:hint="eastAsia"/>
          <w:sz w:val="22"/>
          <w:szCs w:val="22"/>
        </w:rPr>
        <w:t xml:space="preserve"> it causes random access delay or low capacity. Therefore, we prefer </w:t>
      </w:r>
      <w:r w:rsidR="002516CA">
        <w:rPr>
          <w:rFonts w:hint="eastAsia"/>
          <w:sz w:val="22"/>
          <w:szCs w:val="22"/>
        </w:rPr>
        <w:t xml:space="preserve">Alt 3. If </w:t>
      </w:r>
      <w:r w:rsidR="00654E7E">
        <w:rPr>
          <w:rFonts w:hint="eastAsia"/>
          <w:sz w:val="22"/>
          <w:szCs w:val="22"/>
        </w:rPr>
        <w:t>OFDM symbols</w:t>
      </w:r>
      <w:r w:rsidR="002516CA">
        <w:rPr>
          <w:rFonts w:hint="eastAsia"/>
          <w:sz w:val="22"/>
          <w:szCs w:val="22"/>
        </w:rPr>
        <w:t xml:space="preserve"> indicated as RACH occasions in RACH configuration table</w:t>
      </w:r>
      <w:r w:rsidR="00654E7E">
        <w:rPr>
          <w:rFonts w:hint="eastAsia"/>
          <w:sz w:val="22"/>
          <w:szCs w:val="22"/>
        </w:rPr>
        <w:t xml:space="preserve"> </w:t>
      </w:r>
      <w:r w:rsidR="002516CA">
        <w:rPr>
          <w:rFonts w:hint="eastAsia"/>
          <w:sz w:val="22"/>
          <w:szCs w:val="22"/>
        </w:rPr>
        <w:t>correspond to</w:t>
      </w:r>
      <w:r w:rsidR="00654E7E">
        <w:rPr>
          <w:rFonts w:hint="eastAsia"/>
          <w:sz w:val="22"/>
          <w:szCs w:val="22"/>
        </w:rPr>
        <w:t xml:space="preserve"> unknown</w:t>
      </w:r>
      <w:r w:rsidR="002516CA">
        <w:rPr>
          <w:rFonts w:hint="eastAsia"/>
          <w:sz w:val="22"/>
          <w:szCs w:val="22"/>
        </w:rPr>
        <w:t xml:space="preserve"> in semi-static DL/UL assignment, gNB </w:t>
      </w:r>
      <w:r w:rsidR="00370EC2">
        <w:rPr>
          <w:rFonts w:hint="eastAsia"/>
          <w:sz w:val="22"/>
          <w:szCs w:val="22"/>
        </w:rPr>
        <w:t xml:space="preserve">does not use </w:t>
      </w:r>
      <w:r w:rsidR="002516CA">
        <w:rPr>
          <w:rFonts w:hint="eastAsia"/>
          <w:sz w:val="22"/>
          <w:szCs w:val="22"/>
        </w:rPr>
        <w:t>the OFDM symbols a</w:t>
      </w:r>
      <w:r w:rsidR="00370EC2">
        <w:rPr>
          <w:rFonts w:hint="eastAsia"/>
          <w:sz w:val="22"/>
          <w:szCs w:val="22"/>
        </w:rPr>
        <w:t>s</w:t>
      </w:r>
      <w:r w:rsidR="002516CA">
        <w:rPr>
          <w:rFonts w:hint="eastAsia"/>
          <w:sz w:val="22"/>
          <w:szCs w:val="22"/>
        </w:rPr>
        <w:t xml:space="preserve"> </w:t>
      </w:r>
      <w:r w:rsidR="00370EC2">
        <w:rPr>
          <w:rFonts w:hint="eastAsia"/>
          <w:sz w:val="22"/>
          <w:szCs w:val="22"/>
        </w:rPr>
        <w:t>D</w:t>
      </w:r>
      <w:r w:rsidR="002516CA">
        <w:rPr>
          <w:rFonts w:hint="eastAsia"/>
          <w:sz w:val="22"/>
          <w:szCs w:val="22"/>
        </w:rPr>
        <w:t>L region.</w:t>
      </w:r>
    </w:p>
    <w:p w:rsidR="009E7F1B" w:rsidRPr="0046722E" w:rsidRDefault="009E7F1B" w:rsidP="00FA157D"/>
    <w:p w:rsidR="00FA157D" w:rsidRPr="00C4541D" w:rsidRDefault="00FA157D" w:rsidP="00FA157D">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6A0AC7">
        <w:rPr>
          <w:rFonts w:eastAsia="ＭＳ 明朝" w:hint="eastAsia"/>
          <w:b/>
          <w:sz w:val="22"/>
          <w:lang w:val="en-US"/>
        </w:rPr>
        <w:t>2</w:t>
      </w:r>
      <w:r w:rsidRPr="008D4DF3">
        <w:rPr>
          <w:rFonts w:eastAsia="ＭＳ 明朝" w:hint="eastAsia"/>
          <w:b/>
          <w:sz w:val="22"/>
          <w:lang w:val="en-US"/>
        </w:rPr>
        <w:t>:</w:t>
      </w:r>
      <w:r>
        <w:rPr>
          <w:rFonts w:eastAsia="ＭＳ 明朝" w:hint="eastAsia"/>
          <w:b/>
          <w:sz w:val="22"/>
          <w:lang w:val="en-US"/>
        </w:rPr>
        <w:t xml:space="preserve"> </w:t>
      </w:r>
      <w:r w:rsidR="00DF4C89" w:rsidRPr="00DF4C89">
        <w:rPr>
          <w:rFonts w:eastAsia="ＭＳ 明朝"/>
          <w:b/>
          <w:sz w:val="22"/>
          <w:lang w:val="en-US"/>
        </w:rPr>
        <w:t>UE assumes that only OFDM</w:t>
      </w:r>
      <w:r w:rsidR="002516CA">
        <w:rPr>
          <w:rFonts w:eastAsia="ＭＳ 明朝"/>
          <w:b/>
          <w:sz w:val="22"/>
          <w:lang w:val="en-US"/>
        </w:rPr>
        <w:t xml:space="preserve"> symbols corresponding to UL </w:t>
      </w:r>
      <w:r w:rsidR="002516CA">
        <w:rPr>
          <w:rFonts w:eastAsia="ＭＳ 明朝" w:hint="eastAsia"/>
          <w:b/>
          <w:sz w:val="22"/>
          <w:lang w:val="en-US"/>
        </w:rPr>
        <w:t>or</w:t>
      </w:r>
      <w:r w:rsidR="00DF4C89" w:rsidRPr="00DF4C89">
        <w:rPr>
          <w:rFonts w:eastAsia="ＭＳ 明朝"/>
          <w:b/>
          <w:sz w:val="22"/>
          <w:lang w:val="en-US"/>
        </w:rPr>
        <w:t xml:space="preserve"> unknown in semi-static DL/UL assignment are available for PRACH transmission.</w:t>
      </w:r>
    </w:p>
    <w:p w:rsidR="00FA157D" w:rsidRPr="00705E6E" w:rsidRDefault="00FA157D" w:rsidP="00C4541D">
      <w:pPr>
        <w:rPr>
          <w:lang w:val="en-US"/>
        </w:rPr>
      </w:pPr>
    </w:p>
    <w:p w:rsidR="009D6CB0" w:rsidRPr="009D6CB0" w:rsidRDefault="00FA157D" w:rsidP="009D6CB0">
      <w:pPr>
        <w:pStyle w:val="2"/>
        <w:numPr>
          <w:ilvl w:val="1"/>
          <w:numId w:val="6"/>
        </w:numPr>
        <w:tabs>
          <w:tab w:val="num" w:pos="567"/>
        </w:tabs>
        <w:rPr>
          <w:szCs w:val="24"/>
        </w:rPr>
      </w:pPr>
      <w:r>
        <w:rPr>
          <w:rFonts w:hint="eastAsia"/>
          <w:szCs w:val="24"/>
        </w:rPr>
        <w:t xml:space="preserve">Definition of </w:t>
      </w:r>
      <w:r w:rsidR="00C4541D">
        <w:rPr>
          <w:rFonts w:hint="eastAsia"/>
          <w:szCs w:val="24"/>
        </w:rPr>
        <w:t>RACH configuration table</w:t>
      </w:r>
    </w:p>
    <w:p w:rsidR="00F830AB" w:rsidRDefault="00F830AB" w:rsidP="00DB4000">
      <w:pPr>
        <w:rPr>
          <w:sz w:val="22"/>
        </w:rPr>
      </w:pPr>
      <w:r>
        <w:rPr>
          <w:rFonts w:hint="eastAsia"/>
          <w:sz w:val="22"/>
        </w:rPr>
        <w:t xml:space="preserve">We show our proposal of definition of RACH configuration table in Table I </w:t>
      </w:r>
      <w:r>
        <w:rPr>
          <w:sz w:val="22"/>
        </w:rPr>
        <w:t>–</w:t>
      </w:r>
      <w:r>
        <w:rPr>
          <w:rFonts w:hint="eastAsia"/>
          <w:sz w:val="22"/>
        </w:rPr>
        <w:t xml:space="preserve"> IV in Appendix. </w:t>
      </w:r>
      <w:r w:rsidR="004D3BC0">
        <w:rPr>
          <w:rFonts w:hint="eastAsia"/>
          <w:sz w:val="22"/>
        </w:rPr>
        <w:t xml:space="preserve">Table II and IV </w:t>
      </w:r>
      <w:r w:rsidR="00370EC2">
        <w:rPr>
          <w:rFonts w:hint="eastAsia"/>
          <w:sz w:val="22"/>
        </w:rPr>
        <w:t xml:space="preserve">are </w:t>
      </w:r>
      <w:r w:rsidR="004D3BC0">
        <w:rPr>
          <w:rFonts w:hint="eastAsia"/>
          <w:sz w:val="22"/>
        </w:rPr>
        <w:t>example</w:t>
      </w:r>
      <w:r w:rsidR="00370EC2">
        <w:rPr>
          <w:rFonts w:hint="eastAsia"/>
          <w:sz w:val="22"/>
        </w:rPr>
        <w:t>s</w:t>
      </w:r>
      <w:r w:rsidR="004D3BC0">
        <w:rPr>
          <w:rFonts w:hint="eastAsia"/>
          <w:sz w:val="22"/>
        </w:rPr>
        <w:t xml:space="preserve"> in case of 15 kHz PRACH SCS. In case of other than 15 kHz PRACH SCS, </w:t>
      </w:r>
      <w:r w:rsidR="004D3BC0">
        <w:rPr>
          <w:rFonts w:eastAsia="ＭＳ 明朝" w:hint="eastAsia"/>
          <w:sz w:val="22"/>
          <w:szCs w:val="22"/>
        </w:rPr>
        <w:t>allocation of RACH occasions is scaled</w:t>
      </w:r>
      <w:r w:rsidR="004D3BC0">
        <w:rPr>
          <w:rFonts w:hint="eastAsia"/>
          <w:sz w:val="22"/>
        </w:rPr>
        <w:t xml:space="preserve">, i.e., RACH slot and periodicity is scaled. </w:t>
      </w:r>
      <w:r>
        <w:rPr>
          <w:rFonts w:hint="eastAsia"/>
          <w:sz w:val="22"/>
        </w:rPr>
        <w:t xml:space="preserve">We explain concept of Table I </w:t>
      </w:r>
      <w:r>
        <w:rPr>
          <w:sz w:val="22"/>
        </w:rPr>
        <w:t>–</w:t>
      </w:r>
      <w:r>
        <w:rPr>
          <w:rFonts w:hint="eastAsia"/>
          <w:sz w:val="22"/>
        </w:rPr>
        <w:t xml:space="preserve"> IV.</w:t>
      </w:r>
    </w:p>
    <w:p w:rsidR="009D6CB0" w:rsidRDefault="00603FC3" w:rsidP="00DB4000">
      <w:pPr>
        <w:rPr>
          <w:sz w:val="22"/>
        </w:rPr>
      </w:pPr>
      <w:r>
        <w:rPr>
          <w:rFonts w:hint="eastAsia"/>
          <w:sz w:val="22"/>
        </w:rPr>
        <w:t xml:space="preserve">For FDD, </w:t>
      </w:r>
      <w:r w:rsidR="00DB4000">
        <w:rPr>
          <w:rFonts w:hint="eastAsia"/>
          <w:sz w:val="22"/>
        </w:rPr>
        <w:t xml:space="preserve">configurations for </w:t>
      </w:r>
      <w:r w:rsidR="00F830AB">
        <w:rPr>
          <w:rFonts w:hint="eastAsia"/>
          <w:sz w:val="22"/>
        </w:rPr>
        <w:t xml:space="preserve">preamble format 0, 1 and 3 can be considered based on LTE definition. On the other hand, since preamble format 2 has 3.5ms of time duration, different slot numbers should be considered. For short sequence based preamble formats, since time duration of all formats is within 1ms, slot number can be considered based on LTE definition. In addition, starting symbol </w:t>
      </w:r>
      <w:r w:rsidR="00B75806">
        <w:rPr>
          <w:rFonts w:hint="eastAsia"/>
          <w:sz w:val="22"/>
        </w:rPr>
        <w:t>indication could be</w:t>
      </w:r>
      <w:r w:rsidR="00F830AB">
        <w:rPr>
          <w:rFonts w:hint="eastAsia"/>
          <w:sz w:val="22"/>
        </w:rPr>
        <w:t xml:space="preserve"> </w:t>
      </w:r>
      <w:r w:rsidR="00B75806">
        <w:rPr>
          <w:rFonts w:hint="eastAsia"/>
          <w:sz w:val="22"/>
        </w:rPr>
        <w:t xml:space="preserve">fixed to </w:t>
      </w:r>
      <w:r w:rsidR="00F830AB">
        <w:rPr>
          <w:rFonts w:hint="eastAsia"/>
          <w:sz w:val="22"/>
        </w:rPr>
        <w:t xml:space="preserve">0, and then </w:t>
      </w:r>
      <w:r w:rsidR="00B75806">
        <w:rPr>
          <w:rFonts w:hint="eastAsia"/>
          <w:sz w:val="22"/>
        </w:rPr>
        <w:t xml:space="preserve">UE assumes </w:t>
      </w:r>
      <w:r w:rsidR="00F830AB">
        <w:rPr>
          <w:rFonts w:hint="eastAsia"/>
          <w:sz w:val="22"/>
        </w:rPr>
        <w:t xml:space="preserve">RACH occasion(s) </w:t>
      </w:r>
      <w:r w:rsidR="00B75806">
        <w:rPr>
          <w:rFonts w:hint="eastAsia"/>
          <w:sz w:val="22"/>
        </w:rPr>
        <w:t>are</w:t>
      </w:r>
      <w:r w:rsidR="00F830AB">
        <w:rPr>
          <w:rFonts w:hint="eastAsia"/>
          <w:sz w:val="22"/>
        </w:rPr>
        <w:t xml:space="preserve"> repeated from the starting symbol to end of the slot. </w:t>
      </w:r>
    </w:p>
    <w:p w:rsidR="00F830AB" w:rsidRPr="00F830AB" w:rsidRDefault="00F830AB" w:rsidP="00DB4000">
      <w:pPr>
        <w:rPr>
          <w:sz w:val="22"/>
        </w:rPr>
      </w:pPr>
      <w:r>
        <w:rPr>
          <w:rFonts w:hint="eastAsia"/>
          <w:sz w:val="22"/>
        </w:rPr>
        <w:t xml:space="preserve">For TDD, we should take DL/UL assignment into account. The values of DL-UL-transmission-periodicity in DL/UL assignment are 0.5, 1, 2, 5 and 10ms. </w:t>
      </w:r>
      <w:r w:rsidR="00581D8E">
        <w:rPr>
          <w:rFonts w:hint="eastAsia"/>
          <w:sz w:val="22"/>
        </w:rPr>
        <w:t xml:space="preserve">We should define RACH configuration index </w:t>
      </w:r>
      <w:r w:rsidR="00B75806">
        <w:rPr>
          <w:rFonts w:hint="eastAsia"/>
          <w:sz w:val="22"/>
        </w:rPr>
        <w:t>considering</w:t>
      </w:r>
      <w:r w:rsidR="00581D8E">
        <w:rPr>
          <w:rFonts w:hint="eastAsia"/>
          <w:sz w:val="22"/>
        </w:rPr>
        <w:t xml:space="preserve"> align</w:t>
      </w:r>
      <w:r w:rsidR="00B75806">
        <w:rPr>
          <w:rFonts w:hint="eastAsia"/>
          <w:sz w:val="22"/>
        </w:rPr>
        <w:t>ment</w:t>
      </w:r>
      <w:r w:rsidR="00581D8E">
        <w:rPr>
          <w:rFonts w:hint="eastAsia"/>
          <w:sz w:val="22"/>
        </w:rPr>
        <w:t xml:space="preserve"> </w:t>
      </w:r>
      <w:r w:rsidR="005A3B90">
        <w:rPr>
          <w:rFonts w:hint="eastAsia"/>
          <w:sz w:val="22"/>
        </w:rPr>
        <w:t xml:space="preserve">of RACH periodicity </w:t>
      </w:r>
      <w:r w:rsidR="00581D8E">
        <w:rPr>
          <w:rFonts w:hint="eastAsia"/>
          <w:sz w:val="22"/>
        </w:rPr>
        <w:t xml:space="preserve">with each DL-UL-transmission-periodicity except for </w:t>
      </w:r>
      <w:r w:rsidR="00B75806">
        <w:rPr>
          <w:rFonts w:hint="eastAsia"/>
          <w:sz w:val="22"/>
        </w:rPr>
        <w:t xml:space="preserve">the case with </w:t>
      </w:r>
      <w:r w:rsidR="00581D8E">
        <w:rPr>
          <w:rFonts w:hint="eastAsia"/>
          <w:sz w:val="22"/>
        </w:rPr>
        <w:t xml:space="preserve">0.5ms </w:t>
      </w:r>
      <w:r w:rsidR="00B75806">
        <w:rPr>
          <w:rFonts w:hint="eastAsia"/>
          <w:sz w:val="22"/>
        </w:rPr>
        <w:t xml:space="preserve">periodicity </w:t>
      </w:r>
      <w:r w:rsidR="00581D8E">
        <w:rPr>
          <w:rFonts w:hint="eastAsia"/>
          <w:sz w:val="22"/>
        </w:rPr>
        <w:t xml:space="preserve">for 15 kHz SCS. In other words, we should define RACH configuration index </w:t>
      </w:r>
      <w:r w:rsidR="005A3B90">
        <w:rPr>
          <w:rFonts w:hint="eastAsia"/>
          <w:sz w:val="22"/>
        </w:rPr>
        <w:t>for the configuration in which</w:t>
      </w:r>
      <w:r w:rsidR="00581D8E">
        <w:rPr>
          <w:rFonts w:hint="eastAsia"/>
          <w:sz w:val="22"/>
        </w:rPr>
        <w:t xml:space="preserve"> </w:t>
      </w:r>
      <w:r w:rsidR="00B75806">
        <w:rPr>
          <w:rFonts w:hint="eastAsia"/>
          <w:sz w:val="22"/>
        </w:rPr>
        <w:t>number</w:t>
      </w:r>
      <w:r w:rsidR="00581D8E">
        <w:rPr>
          <w:rFonts w:hint="eastAsia"/>
          <w:sz w:val="22"/>
        </w:rPr>
        <w:t xml:space="preserve"> of RACH slot</w:t>
      </w:r>
      <w:r w:rsidR="00B75806">
        <w:rPr>
          <w:rFonts w:hint="eastAsia"/>
          <w:sz w:val="22"/>
        </w:rPr>
        <w:t>s</w:t>
      </w:r>
      <w:r w:rsidR="00581D8E">
        <w:rPr>
          <w:rFonts w:hint="eastAsia"/>
          <w:sz w:val="22"/>
        </w:rPr>
        <w:t xml:space="preserve"> is 1 for each DL-UL-transmission-periodicity. </w:t>
      </w:r>
      <w:r w:rsidR="005A3B90">
        <w:rPr>
          <w:rFonts w:hint="eastAsia"/>
          <w:sz w:val="22"/>
        </w:rPr>
        <w:t>In addition,</w:t>
      </w:r>
      <w:r w:rsidR="00581D8E">
        <w:rPr>
          <w:rFonts w:hint="eastAsia"/>
          <w:sz w:val="22"/>
        </w:rPr>
        <w:t xml:space="preserve"> RACH configuration index </w:t>
      </w:r>
      <w:r w:rsidR="005A3B90">
        <w:rPr>
          <w:rFonts w:hint="eastAsia"/>
          <w:sz w:val="22"/>
        </w:rPr>
        <w:t>for other configuration in which</w:t>
      </w:r>
      <w:r w:rsidR="00581D8E">
        <w:rPr>
          <w:rFonts w:hint="eastAsia"/>
          <w:sz w:val="22"/>
        </w:rPr>
        <w:t xml:space="preserve"> </w:t>
      </w:r>
      <w:r w:rsidR="005A3B90">
        <w:rPr>
          <w:rFonts w:hint="eastAsia"/>
          <w:sz w:val="22"/>
        </w:rPr>
        <w:t xml:space="preserve">RACH periodicity is </w:t>
      </w:r>
      <w:r w:rsidR="00581D8E">
        <w:rPr>
          <w:rFonts w:hint="eastAsia"/>
          <w:sz w:val="22"/>
        </w:rPr>
        <w:t>not aligned with the</w:t>
      </w:r>
      <w:r w:rsidR="00581D8E" w:rsidRPr="00581D8E">
        <w:rPr>
          <w:rFonts w:hint="eastAsia"/>
          <w:sz w:val="22"/>
        </w:rPr>
        <w:t xml:space="preserve"> </w:t>
      </w:r>
      <w:r w:rsidR="00581D8E">
        <w:rPr>
          <w:rFonts w:hint="eastAsia"/>
          <w:sz w:val="22"/>
        </w:rPr>
        <w:t xml:space="preserve">configured DL-UL-transmission-periodicity can </w:t>
      </w:r>
      <w:r w:rsidR="005A3B90">
        <w:rPr>
          <w:rFonts w:hint="eastAsia"/>
          <w:sz w:val="22"/>
        </w:rPr>
        <w:t xml:space="preserve">also </w:t>
      </w:r>
      <w:r w:rsidR="00581D8E">
        <w:rPr>
          <w:rFonts w:hint="eastAsia"/>
          <w:sz w:val="22"/>
        </w:rPr>
        <w:t xml:space="preserve">be </w:t>
      </w:r>
      <w:r w:rsidR="005A3B90">
        <w:rPr>
          <w:rFonts w:hint="eastAsia"/>
          <w:sz w:val="22"/>
        </w:rPr>
        <w:t>defined</w:t>
      </w:r>
      <w:r w:rsidR="00581D8E">
        <w:rPr>
          <w:rFonts w:hint="eastAsia"/>
          <w:sz w:val="22"/>
        </w:rPr>
        <w:t xml:space="preserve">, and then </w:t>
      </w:r>
      <w:r w:rsidR="005A3B90">
        <w:rPr>
          <w:rFonts w:hint="eastAsia"/>
          <w:sz w:val="22"/>
        </w:rPr>
        <w:t xml:space="preserve">the number </w:t>
      </w:r>
      <w:r w:rsidR="00581D8E">
        <w:rPr>
          <w:rFonts w:hint="eastAsia"/>
          <w:sz w:val="22"/>
        </w:rPr>
        <w:t>of RACH slot</w:t>
      </w:r>
      <w:r w:rsidR="005A3B90">
        <w:rPr>
          <w:rFonts w:hint="eastAsia"/>
          <w:sz w:val="22"/>
        </w:rPr>
        <w:t>s</w:t>
      </w:r>
      <w:r w:rsidR="00581D8E">
        <w:rPr>
          <w:rFonts w:hint="eastAsia"/>
          <w:sz w:val="22"/>
        </w:rPr>
        <w:t xml:space="preserve"> </w:t>
      </w:r>
      <w:r w:rsidR="005A3B90">
        <w:rPr>
          <w:rFonts w:hint="eastAsia"/>
          <w:sz w:val="22"/>
        </w:rPr>
        <w:t>can be</w:t>
      </w:r>
      <w:r w:rsidR="00581D8E">
        <w:rPr>
          <w:rFonts w:hint="eastAsia"/>
          <w:sz w:val="22"/>
        </w:rPr>
        <w:t xml:space="preserve"> e.g., 0.5, 2 or 4.</w:t>
      </w:r>
      <w:r w:rsidR="005A3B90">
        <w:rPr>
          <w:rFonts w:hint="eastAsia"/>
          <w:sz w:val="22"/>
        </w:rPr>
        <w:t xml:space="preserve"> In case of TDD, UE assumes RACH occasion(s) are repeated from the first available symbol after starting symbol in RACH configuration index to end of the slot.</w:t>
      </w:r>
    </w:p>
    <w:p w:rsidR="009D6CB0" w:rsidRPr="005A3B90" w:rsidRDefault="009D6CB0" w:rsidP="009D6CB0"/>
    <w:p w:rsidR="00EE310C" w:rsidRPr="00EE310C" w:rsidRDefault="009D6CB0" w:rsidP="00EE310C">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652705">
        <w:rPr>
          <w:rFonts w:eastAsia="ＭＳ 明朝" w:hint="eastAsia"/>
          <w:b/>
          <w:sz w:val="22"/>
          <w:lang w:val="en-US"/>
        </w:rPr>
        <w:t>3</w:t>
      </w:r>
      <w:r w:rsidRPr="008D4DF3">
        <w:rPr>
          <w:rFonts w:eastAsia="ＭＳ 明朝" w:hint="eastAsia"/>
          <w:b/>
          <w:sz w:val="22"/>
          <w:lang w:val="en-US"/>
        </w:rPr>
        <w:t>:</w:t>
      </w:r>
      <w:r>
        <w:rPr>
          <w:rFonts w:eastAsia="ＭＳ 明朝" w:hint="eastAsia"/>
          <w:b/>
          <w:sz w:val="22"/>
          <w:lang w:val="en-US"/>
        </w:rPr>
        <w:t xml:space="preserve"> </w:t>
      </w:r>
      <w:r w:rsidR="00EE310C">
        <w:rPr>
          <w:rFonts w:eastAsia="ＭＳ 明朝" w:hint="eastAsia"/>
          <w:b/>
          <w:sz w:val="22"/>
          <w:lang w:val="en-US"/>
        </w:rPr>
        <w:t xml:space="preserve">RACH configuration table is defined as Table I </w:t>
      </w:r>
      <w:r w:rsidR="00EE310C">
        <w:rPr>
          <w:rFonts w:eastAsia="ＭＳ 明朝"/>
          <w:b/>
          <w:sz w:val="22"/>
          <w:lang w:val="en-US"/>
        </w:rPr>
        <w:t>–</w:t>
      </w:r>
      <w:r w:rsidR="00EE310C">
        <w:rPr>
          <w:rFonts w:eastAsia="ＭＳ 明朝" w:hint="eastAsia"/>
          <w:b/>
          <w:sz w:val="22"/>
          <w:lang w:val="en-US"/>
        </w:rPr>
        <w:t xml:space="preserve"> IV in Appendix.</w:t>
      </w:r>
    </w:p>
    <w:p w:rsidR="00EE310C" w:rsidRPr="00EE310C" w:rsidRDefault="00EE310C" w:rsidP="009D6CB0">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4</w:t>
      </w:r>
      <w:r w:rsidRPr="008D4DF3">
        <w:rPr>
          <w:rFonts w:eastAsia="ＭＳ 明朝" w:hint="eastAsia"/>
          <w:b/>
          <w:sz w:val="22"/>
          <w:lang w:val="en-US"/>
        </w:rPr>
        <w:t>:</w:t>
      </w:r>
      <w:r>
        <w:rPr>
          <w:rFonts w:eastAsia="ＭＳ 明朝" w:hint="eastAsia"/>
          <w:b/>
          <w:sz w:val="22"/>
          <w:lang w:val="en-US"/>
        </w:rPr>
        <w:t xml:space="preserve"> </w:t>
      </w:r>
      <w:r w:rsidR="005A3B90">
        <w:rPr>
          <w:rFonts w:eastAsia="ＭＳ 明朝" w:hint="eastAsia"/>
          <w:b/>
          <w:sz w:val="22"/>
          <w:lang w:val="en-US"/>
        </w:rPr>
        <w:t xml:space="preserve">UE assumes </w:t>
      </w:r>
      <w:r>
        <w:rPr>
          <w:rFonts w:eastAsia="ＭＳ 明朝" w:hint="eastAsia"/>
          <w:b/>
          <w:sz w:val="22"/>
          <w:lang w:val="en-US"/>
        </w:rPr>
        <w:t xml:space="preserve">RACH occasion(s) </w:t>
      </w:r>
      <w:r w:rsidR="005A3B90">
        <w:rPr>
          <w:rFonts w:eastAsia="ＭＳ 明朝" w:hint="eastAsia"/>
          <w:b/>
          <w:sz w:val="22"/>
          <w:lang w:val="en-US"/>
        </w:rPr>
        <w:t>are</w:t>
      </w:r>
      <w:r>
        <w:rPr>
          <w:rFonts w:eastAsia="ＭＳ 明朝" w:hint="eastAsia"/>
          <w:b/>
          <w:sz w:val="22"/>
          <w:lang w:val="en-US"/>
        </w:rPr>
        <w:t xml:space="preserve"> repeated from the </w:t>
      </w:r>
      <w:r w:rsidR="005A3B90">
        <w:rPr>
          <w:rFonts w:eastAsia="ＭＳ 明朝" w:hint="eastAsia"/>
          <w:b/>
          <w:sz w:val="22"/>
          <w:lang w:val="en-US"/>
        </w:rPr>
        <w:t xml:space="preserve">first available symbol after </w:t>
      </w:r>
      <w:r>
        <w:rPr>
          <w:rFonts w:eastAsia="ＭＳ 明朝" w:hint="eastAsia"/>
          <w:b/>
          <w:sz w:val="22"/>
          <w:lang w:val="en-US"/>
        </w:rPr>
        <w:t>starting symbol in RACH configuration index</w:t>
      </w:r>
      <w:r w:rsidR="003F2AD9">
        <w:rPr>
          <w:rFonts w:eastAsia="ＭＳ 明朝" w:hint="eastAsia"/>
          <w:b/>
          <w:sz w:val="22"/>
          <w:lang w:val="en-US"/>
        </w:rPr>
        <w:t xml:space="preserve"> to end of the slot.</w:t>
      </w:r>
    </w:p>
    <w:p w:rsidR="00FA157D" w:rsidRPr="003F2AD9" w:rsidRDefault="00FA157D" w:rsidP="00C4541D"/>
    <w:p w:rsidR="00C4541D" w:rsidRDefault="000D3C58" w:rsidP="00C4541D">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Initial active UL BWP</w:t>
      </w:r>
    </w:p>
    <w:p w:rsidR="00C4541D" w:rsidRPr="00705E6E" w:rsidRDefault="00C4541D" w:rsidP="00C4541D">
      <w:pPr>
        <w:rPr>
          <w:lang w:val="en-US"/>
        </w:rPr>
      </w:pPr>
    </w:p>
    <w:p w:rsidR="00C4541D" w:rsidRPr="00C4541D" w:rsidRDefault="00E11F18" w:rsidP="00C4541D">
      <w:pPr>
        <w:pStyle w:val="2"/>
        <w:numPr>
          <w:ilvl w:val="1"/>
          <w:numId w:val="6"/>
        </w:numPr>
        <w:tabs>
          <w:tab w:val="num" w:pos="567"/>
        </w:tabs>
      </w:pPr>
      <w:r w:rsidRPr="00E11F18">
        <w:rPr>
          <w:rFonts w:hint="eastAsia"/>
          <w:szCs w:val="24"/>
        </w:rPr>
        <w:t>Frequency location</w:t>
      </w:r>
    </w:p>
    <w:p w:rsidR="00E11F18" w:rsidRPr="00C92B70" w:rsidRDefault="00E11F18" w:rsidP="004A5CD5">
      <w:pPr>
        <w:tabs>
          <w:tab w:val="left" w:pos="1603"/>
        </w:tabs>
        <w:spacing w:afterLines="50" w:after="120"/>
        <w:jc w:val="both"/>
        <w:rPr>
          <w:rFonts w:eastAsia="ＭＳ 明朝"/>
          <w:sz w:val="22"/>
          <w:szCs w:val="22"/>
        </w:rPr>
      </w:pPr>
      <w:r>
        <w:rPr>
          <w:rFonts w:eastAsia="ＭＳ 明朝" w:hint="eastAsia"/>
          <w:sz w:val="22"/>
          <w:szCs w:val="22"/>
        </w:rPr>
        <w:t>Frequency location of in</w:t>
      </w:r>
      <w:r w:rsidR="0090091A">
        <w:rPr>
          <w:rFonts w:eastAsia="ＭＳ 明朝" w:hint="eastAsia"/>
          <w:sz w:val="22"/>
          <w:szCs w:val="22"/>
        </w:rPr>
        <w:t>itial active UL BWP for TDD</w:t>
      </w:r>
      <w:r>
        <w:rPr>
          <w:rFonts w:eastAsia="ＭＳ 明朝" w:hint="eastAsia"/>
          <w:sz w:val="22"/>
          <w:szCs w:val="22"/>
        </w:rPr>
        <w:t xml:space="preserve"> was already agreed in email discussion.</w:t>
      </w:r>
      <w:r w:rsidR="0090091A">
        <w:rPr>
          <w:rFonts w:eastAsia="ＭＳ 明朝" w:hint="eastAsia"/>
          <w:sz w:val="22"/>
          <w:szCs w:val="22"/>
        </w:rPr>
        <w:t xml:space="preserve"> On the other hand, for FDD</w:t>
      </w:r>
      <w:r>
        <w:rPr>
          <w:rFonts w:eastAsia="ＭＳ 明朝" w:hint="eastAsia"/>
          <w:sz w:val="22"/>
          <w:szCs w:val="22"/>
        </w:rPr>
        <w:t xml:space="preserve">, it was agreed that frequency location of initial active UL BWP is configured, but detail of indication method is still open issue. In BWP session, it was agreed that a UE is RRC </w:t>
      </w:r>
      <w:r>
        <w:rPr>
          <w:rFonts w:eastAsia="ＭＳ 明朝"/>
          <w:sz w:val="22"/>
          <w:szCs w:val="22"/>
        </w:rPr>
        <w:t>signalled</w:t>
      </w:r>
      <w:r>
        <w:rPr>
          <w:rFonts w:eastAsia="ＭＳ 明朝" w:hint="eastAsia"/>
          <w:sz w:val="22"/>
          <w:szCs w:val="22"/>
        </w:rPr>
        <w:t xml:space="preserve"> an offset between PRB 0 for common PRB indexing and a reference location, and also for UL or SUL, reference location is the frequency location indicated in the RMSI, SCell configuration or SUL configuration. Frequency location of initial active UL BWP should be defined in the similar way. </w:t>
      </w:r>
      <w:r w:rsidR="00A733F2">
        <w:rPr>
          <w:rFonts w:eastAsia="ＭＳ 明朝" w:hint="eastAsia"/>
          <w:sz w:val="22"/>
          <w:szCs w:val="22"/>
        </w:rPr>
        <w:t>Detail of reference location and an offset which would be determined in BWP session can be reused for initial active UL BWP.</w:t>
      </w:r>
    </w:p>
    <w:p w:rsidR="00EB1D39" w:rsidRDefault="00E11F18" w:rsidP="00E11F18">
      <w:pPr>
        <w:rPr>
          <w:rFonts w:eastAsia="ＭＳ 明朝"/>
          <w:b/>
          <w:sz w:val="22"/>
          <w:szCs w:val="22"/>
          <w:lang w:val="en-US"/>
        </w:rPr>
      </w:pPr>
      <w:r w:rsidRPr="00602A7A">
        <w:rPr>
          <w:rFonts w:eastAsia="ＭＳ 明朝"/>
          <w:b/>
          <w:sz w:val="22"/>
          <w:szCs w:val="22"/>
          <w:lang w:val="en-US"/>
        </w:rPr>
        <w:t xml:space="preserve">Proposal </w:t>
      </w:r>
      <w:r w:rsidR="00BC20C3">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For FDD</w:t>
      </w:r>
      <w:r w:rsidR="00262AEA">
        <w:rPr>
          <w:rFonts w:eastAsia="ＭＳ 明朝" w:hint="eastAsia"/>
          <w:b/>
          <w:sz w:val="22"/>
          <w:szCs w:val="22"/>
          <w:lang w:val="en-US"/>
        </w:rPr>
        <w:t xml:space="preserve"> and SUL</w:t>
      </w:r>
      <w:r>
        <w:rPr>
          <w:rFonts w:eastAsia="ＭＳ 明朝" w:hint="eastAsia"/>
          <w:b/>
          <w:sz w:val="22"/>
          <w:szCs w:val="22"/>
          <w:lang w:val="en-US"/>
        </w:rPr>
        <w:t xml:space="preserve">, frequency location of initial active UL BWP </w:t>
      </w:r>
      <w:r w:rsidR="00262AEA">
        <w:rPr>
          <w:rFonts w:eastAsia="ＭＳ 明朝" w:hint="eastAsia"/>
          <w:b/>
          <w:sz w:val="22"/>
          <w:szCs w:val="22"/>
          <w:lang w:val="en-US"/>
        </w:rPr>
        <w:t>is</w:t>
      </w:r>
      <w:r>
        <w:rPr>
          <w:rFonts w:eastAsia="ＭＳ 明朝" w:hint="eastAsia"/>
          <w:b/>
          <w:sz w:val="22"/>
          <w:szCs w:val="22"/>
          <w:lang w:val="en-US"/>
        </w:rPr>
        <w:t xml:space="preserve"> defined based on following </w:t>
      </w:r>
      <w:r w:rsidR="00EB1D39">
        <w:rPr>
          <w:rFonts w:eastAsia="ＭＳ 明朝" w:hint="eastAsia"/>
          <w:b/>
          <w:sz w:val="22"/>
          <w:szCs w:val="22"/>
          <w:lang w:val="en-US"/>
        </w:rPr>
        <w:t>reference location and offset.</w:t>
      </w:r>
    </w:p>
    <w:p w:rsidR="00EB1D39" w:rsidRDefault="00EB1D39" w:rsidP="00EB1D39">
      <w:pPr>
        <w:pStyle w:val="afc"/>
        <w:numPr>
          <w:ilvl w:val="0"/>
          <w:numId w:val="40"/>
        </w:numPr>
        <w:ind w:leftChars="0"/>
        <w:rPr>
          <w:rFonts w:eastAsia="ＭＳ 明朝"/>
          <w:b/>
          <w:sz w:val="22"/>
          <w:szCs w:val="22"/>
          <w:lang w:val="en-US"/>
        </w:rPr>
      </w:pPr>
      <w:r>
        <w:rPr>
          <w:rFonts w:eastAsia="ＭＳ 明朝"/>
          <w:b/>
          <w:sz w:val="22"/>
          <w:szCs w:val="22"/>
          <w:lang w:val="en-US"/>
        </w:rPr>
        <w:t>R</w:t>
      </w:r>
      <w:r>
        <w:rPr>
          <w:rFonts w:eastAsia="ＭＳ 明朝" w:hint="eastAsia"/>
          <w:b/>
          <w:sz w:val="22"/>
          <w:szCs w:val="22"/>
          <w:lang w:val="en-US"/>
        </w:rPr>
        <w:t>eference location of initial active UL BWP is same as frequency location for common PRB indexing which is indicated in RMSI or SUL configuration.</w:t>
      </w:r>
    </w:p>
    <w:p w:rsidR="00EB1D39" w:rsidRPr="00EB1D39" w:rsidRDefault="00EB1D39" w:rsidP="00EB1D39">
      <w:pPr>
        <w:pStyle w:val="afc"/>
        <w:numPr>
          <w:ilvl w:val="0"/>
          <w:numId w:val="40"/>
        </w:numPr>
        <w:ind w:leftChars="0"/>
        <w:rPr>
          <w:rFonts w:eastAsia="ＭＳ 明朝"/>
          <w:b/>
          <w:sz w:val="22"/>
          <w:szCs w:val="22"/>
          <w:lang w:val="en-US"/>
        </w:rPr>
      </w:pPr>
      <w:r>
        <w:rPr>
          <w:rFonts w:eastAsia="ＭＳ 明朝" w:hint="eastAsia"/>
          <w:b/>
          <w:sz w:val="22"/>
          <w:szCs w:val="22"/>
          <w:lang w:val="en-US"/>
        </w:rPr>
        <w:t xml:space="preserve">An offset between PRB 0 for initial active UL BWP and the reference location is </w:t>
      </w:r>
      <w:r w:rsidR="00262AEA">
        <w:rPr>
          <w:rFonts w:eastAsia="ＭＳ 明朝" w:hint="eastAsia"/>
          <w:b/>
          <w:sz w:val="22"/>
          <w:szCs w:val="22"/>
          <w:lang w:val="en-US"/>
        </w:rPr>
        <w:t xml:space="preserve">also </w:t>
      </w:r>
      <w:r>
        <w:rPr>
          <w:rFonts w:eastAsia="ＭＳ 明朝" w:hint="eastAsia"/>
          <w:b/>
          <w:sz w:val="22"/>
          <w:szCs w:val="22"/>
          <w:lang w:val="en-US"/>
        </w:rPr>
        <w:t>indicated</w:t>
      </w:r>
      <w:r w:rsidR="00262AEA">
        <w:rPr>
          <w:rFonts w:eastAsia="ＭＳ 明朝" w:hint="eastAsia"/>
          <w:b/>
          <w:sz w:val="22"/>
          <w:szCs w:val="22"/>
          <w:lang w:val="en-US"/>
        </w:rPr>
        <w:t xml:space="preserve"> in RMSI or SUL configuration</w:t>
      </w:r>
      <w:r>
        <w:rPr>
          <w:rFonts w:eastAsia="ＭＳ 明朝" w:hint="eastAsia"/>
          <w:b/>
          <w:sz w:val="22"/>
          <w:szCs w:val="22"/>
          <w:lang w:val="en-US"/>
        </w:rPr>
        <w:t>.</w:t>
      </w:r>
    </w:p>
    <w:p w:rsidR="00EB1D39" w:rsidRPr="00705E6E" w:rsidRDefault="00EB1D39" w:rsidP="00EB1D39">
      <w:pPr>
        <w:rPr>
          <w:lang w:val="en-US"/>
        </w:rPr>
      </w:pPr>
    </w:p>
    <w:p w:rsidR="00EB1D39" w:rsidRPr="00C4541D" w:rsidRDefault="00EB1D39" w:rsidP="00EB1D39">
      <w:pPr>
        <w:pStyle w:val="2"/>
        <w:numPr>
          <w:ilvl w:val="1"/>
          <w:numId w:val="6"/>
        </w:numPr>
        <w:tabs>
          <w:tab w:val="num" w:pos="567"/>
        </w:tabs>
      </w:pPr>
      <w:r>
        <w:rPr>
          <w:rFonts w:hint="eastAsia"/>
          <w:szCs w:val="24"/>
        </w:rPr>
        <w:t>Bandwidth</w:t>
      </w:r>
    </w:p>
    <w:p w:rsidR="001F6684" w:rsidRPr="00C92B70" w:rsidRDefault="00EB1D39" w:rsidP="004A5CD5">
      <w:pPr>
        <w:tabs>
          <w:tab w:val="left" w:pos="1603"/>
        </w:tabs>
        <w:spacing w:afterLines="50" w:after="120"/>
        <w:jc w:val="both"/>
        <w:rPr>
          <w:rFonts w:eastAsia="ＭＳ 明朝"/>
          <w:sz w:val="22"/>
          <w:szCs w:val="22"/>
        </w:rPr>
      </w:pPr>
      <w:r>
        <w:rPr>
          <w:rFonts w:eastAsia="ＭＳ 明朝" w:hint="eastAsia"/>
          <w:sz w:val="22"/>
          <w:szCs w:val="22"/>
        </w:rPr>
        <w:t xml:space="preserve">It was agreed that bandwidth of initial active UL BWP </w:t>
      </w:r>
      <w:r>
        <w:rPr>
          <w:rFonts w:eastAsia="ＭＳ 明朝"/>
          <w:sz w:val="22"/>
          <w:szCs w:val="22"/>
        </w:rPr>
        <w:t>can be c</w:t>
      </w:r>
      <w:r w:rsidR="0090091A">
        <w:rPr>
          <w:rFonts w:eastAsia="ＭＳ 明朝"/>
          <w:sz w:val="22"/>
          <w:szCs w:val="22"/>
        </w:rPr>
        <w:t>onfigured for TDD and FDD</w:t>
      </w:r>
      <w:r>
        <w:rPr>
          <w:rFonts w:eastAsia="ＭＳ 明朝"/>
          <w:sz w:val="22"/>
          <w:szCs w:val="22"/>
        </w:rPr>
        <w:t>.</w:t>
      </w:r>
      <w:r>
        <w:rPr>
          <w:rFonts w:eastAsia="ＭＳ 明朝" w:hint="eastAsia"/>
          <w:sz w:val="22"/>
          <w:szCs w:val="22"/>
        </w:rPr>
        <w:t xml:space="preserve"> However, in most case, it is </w:t>
      </w:r>
      <w:r w:rsidR="001F6684">
        <w:rPr>
          <w:rFonts w:eastAsia="ＭＳ 明朝" w:hint="eastAsia"/>
          <w:sz w:val="22"/>
          <w:szCs w:val="22"/>
        </w:rPr>
        <w:t>beneficial</w:t>
      </w:r>
      <w:r>
        <w:rPr>
          <w:rFonts w:eastAsia="ＭＳ 明朝" w:hint="eastAsia"/>
          <w:sz w:val="22"/>
          <w:szCs w:val="22"/>
        </w:rPr>
        <w:t xml:space="preserve"> that bandwidth of initial active UL BWP is </w:t>
      </w:r>
      <w:r w:rsidR="007143AF">
        <w:rPr>
          <w:rFonts w:eastAsia="ＭＳ 明朝" w:hint="eastAsia"/>
          <w:sz w:val="22"/>
          <w:szCs w:val="22"/>
        </w:rPr>
        <w:t xml:space="preserve">set to be </w:t>
      </w:r>
      <w:r w:rsidR="001F6684">
        <w:rPr>
          <w:rFonts w:eastAsia="ＭＳ 明朝" w:hint="eastAsia"/>
          <w:sz w:val="22"/>
          <w:szCs w:val="22"/>
        </w:rPr>
        <w:t>wide</w:t>
      </w:r>
      <w:r>
        <w:rPr>
          <w:rFonts w:eastAsia="ＭＳ 明朝" w:hint="eastAsia"/>
          <w:sz w:val="22"/>
          <w:szCs w:val="22"/>
        </w:rPr>
        <w:t xml:space="preserve"> as long as the bandwidth is </w:t>
      </w:r>
      <w:r w:rsidR="007143AF">
        <w:rPr>
          <w:rFonts w:eastAsia="ＭＳ 明朝" w:hint="eastAsia"/>
          <w:sz w:val="22"/>
          <w:szCs w:val="22"/>
        </w:rPr>
        <w:t>confined within</w:t>
      </w:r>
      <w:r>
        <w:rPr>
          <w:rFonts w:eastAsia="ＭＳ 明朝" w:hint="eastAsia"/>
          <w:sz w:val="22"/>
          <w:szCs w:val="22"/>
        </w:rPr>
        <w:t xml:space="preserve"> UE minimum BW</w:t>
      </w:r>
      <w:r w:rsidR="00BE756E">
        <w:rPr>
          <w:rFonts w:eastAsia="ＭＳ 明朝" w:hint="eastAsia"/>
          <w:sz w:val="22"/>
          <w:szCs w:val="22"/>
        </w:rPr>
        <w:t xml:space="preserve"> so that more RACH occasions can be </w:t>
      </w:r>
      <w:r w:rsidR="00262AEA">
        <w:rPr>
          <w:rFonts w:eastAsia="ＭＳ 明朝" w:hint="eastAsia"/>
          <w:sz w:val="22"/>
          <w:szCs w:val="22"/>
        </w:rPr>
        <w:t xml:space="preserve">confined </w:t>
      </w:r>
      <w:r w:rsidR="00BE756E">
        <w:rPr>
          <w:rFonts w:eastAsia="ＭＳ 明朝" w:hint="eastAsia"/>
          <w:sz w:val="22"/>
          <w:szCs w:val="22"/>
        </w:rPr>
        <w:t>and also scheduling of PUSCH for Msg.3 can be flexible</w:t>
      </w:r>
      <w:r w:rsidR="00A91B5B">
        <w:rPr>
          <w:rFonts w:eastAsia="ＭＳ 明朝" w:hint="eastAsia"/>
          <w:sz w:val="22"/>
          <w:szCs w:val="22"/>
        </w:rPr>
        <w:t>.</w:t>
      </w:r>
      <w:r>
        <w:rPr>
          <w:rFonts w:eastAsia="ＭＳ 明朝" w:hint="eastAsia"/>
          <w:sz w:val="22"/>
          <w:szCs w:val="22"/>
        </w:rPr>
        <w:t xml:space="preserve"> Therefore, we propose </w:t>
      </w:r>
      <w:r w:rsidR="007143AF">
        <w:rPr>
          <w:rFonts w:eastAsia="ＭＳ 明朝" w:hint="eastAsia"/>
          <w:sz w:val="22"/>
          <w:szCs w:val="22"/>
        </w:rPr>
        <w:t xml:space="preserve">the </w:t>
      </w:r>
      <w:r>
        <w:rPr>
          <w:rFonts w:eastAsia="ＭＳ 明朝" w:hint="eastAsia"/>
          <w:sz w:val="22"/>
          <w:szCs w:val="22"/>
        </w:rPr>
        <w:t xml:space="preserve">default bandwidth </w:t>
      </w:r>
      <w:r w:rsidR="001F6684">
        <w:rPr>
          <w:rFonts w:eastAsia="ＭＳ 明朝" w:hint="eastAsia"/>
          <w:sz w:val="22"/>
          <w:szCs w:val="22"/>
        </w:rPr>
        <w:t>of initial active UL BWP is min( UE minimum BW, carrier BW).</w:t>
      </w:r>
      <w:r w:rsidR="001F6684" w:rsidRPr="001F6684">
        <w:rPr>
          <w:rFonts w:eastAsia="ＭＳ 明朝"/>
          <w:sz w:val="22"/>
          <w:szCs w:val="22"/>
        </w:rPr>
        <w:t xml:space="preserve"> </w:t>
      </w:r>
    </w:p>
    <w:p w:rsidR="00E11F18" w:rsidRPr="00EB1D39" w:rsidRDefault="001F6684" w:rsidP="001F6684">
      <w:pPr>
        <w:ind w:firstLineChars="50" w:firstLine="110"/>
        <w:rPr>
          <w:rFonts w:eastAsia="ＭＳ 明朝"/>
          <w:sz w:val="22"/>
          <w:szCs w:val="22"/>
        </w:rPr>
      </w:pPr>
      <w:r w:rsidRPr="00602A7A">
        <w:rPr>
          <w:rFonts w:eastAsia="ＭＳ 明朝"/>
          <w:b/>
          <w:sz w:val="22"/>
          <w:szCs w:val="22"/>
          <w:lang w:val="en-US"/>
        </w:rPr>
        <w:t xml:space="preserve">Proposal </w:t>
      </w:r>
      <w:r w:rsidR="00BC20C3">
        <w:rPr>
          <w:rFonts w:eastAsia="ＭＳ 明朝" w:hint="eastAsia"/>
          <w:b/>
          <w:sz w:val="22"/>
          <w:szCs w:val="22"/>
          <w:lang w:val="en-US"/>
        </w:rPr>
        <w:t>6</w:t>
      </w:r>
      <w:r w:rsidRPr="00602A7A">
        <w:rPr>
          <w:rFonts w:eastAsia="ＭＳ 明朝"/>
          <w:b/>
          <w:sz w:val="22"/>
          <w:szCs w:val="22"/>
          <w:lang w:val="en-US"/>
        </w:rPr>
        <w:t xml:space="preserve">: </w:t>
      </w:r>
      <w:r>
        <w:rPr>
          <w:rFonts w:eastAsia="ＭＳ 明朝" w:hint="eastAsia"/>
          <w:b/>
          <w:sz w:val="22"/>
          <w:szCs w:val="22"/>
          <w:lang w:val="en-US"/>
        </w:rPr>
        <w:t>D</w:t>
      </w:r>
      <w:r w:rsidRPr="001F6684">
        <w:rPr>
          <w:rFonts w:eastAsia="ＭＳ 明朝"/>
          <w:b/>
          <w:sz w:val="22"/>
          <w:szCs w:val="22"/>
          <w:lang w:val="en-US"/>
        </w:rPr>
        <w:t>efault bandwidth of initial active UL BWP is min( UE minimum BW, carrier BW)</w:t>
      </w:r>
      <w:r>
        <w:rPr>
          <w:rFonts w:eastAsia="ＭＳ 明朝" w:hint="eastAsia"/>
          <w:b/>
          <w:sz w:val="22"/>
          <w:szCs w:val="22"/>
          <w:lang w:val="en-US"/>
        </w:rPr>
        <w:t>.</w:t>
      </w:r>
    </w:p>
    <w:p w:rsidR="001F6684" w:rsidRPr="00705E6E" w:rsidRDefault="001F6684" w:rsidP="001F6684">
      <w:pPr>
        <w:rPr>
          <w:lang w:val="en-US"/>
        </w:rPr>
      </w:pPr>
    </w:p>
    <w:p w:rsidR="001F6684" w:rsidRPr="00C4541D" w:rsidRDefault="001F6684" w:rsidP="001F6684">
      <w:pPr>
        <w:pStyle w:val="2"/>
        <w:numPr>
          <w:ilvl w:val="1"/>
          <w:numId w:val="6"/>
        </w:numPr>
        <w:tabs>
          <w:tab w:val="num" w:pos="567"/>
        </w:tabs>
      </w:pPr>
      <w:r>
        <w:rPr>
          <w:rFonts w:hint="eastAsia"/>
        </w:rPr>
        <w:t>Multiple SS blocks for wideband UEs</w:t>
      </w:r>
    </w:p>
    <w:p w:rsidR="001F6684" w:rsidRPr="00C92B70" w:rsidRDefault="00B358FD" w:rsidP="004A5CD5">
      <w:pPr>
        <w:tabs>
          <w:tab w:val="left" w:pos="1603"/>
        </w:tabs>
        <w:spacing w:afterLines="50" w:after="120"/>
        <w:jc w:val="both"/>
        <w:rPr>
          <w:rFonts w:eastAsia="ＭＳ 明朝"/>
          <w:sz w:val="22"/>
          <w:szCs w:val="22"/>
        </w:rPr>
      </w:pPr>
      <w:r>
        <w:rPr>
          <w:rFonts w:eastAsia="ＭＳ 明朝" w:hint="eastAsia"/>
          <w:sz w:val="22"/>
          <w:szCs w:val="22"/>
        </w:rPr>
        <w:t>Within</w:t>
      </w:r>
      <w:r w:rsidR="00C03174">
        <w:rPr>
          <w:rFonts w:eastAsia="ＭＳ 明朝" w:hint="eastAsia"/>
          <w:sz w:val="22"/>
          <w:szCs w:val="22"/>
        </w:rPr>
        <w:t xml:space="preserve"> </w:t>
      </w:r>
      <w:r>
        <w:rPr>
          <w:rFonts w:eastAsia="ＭＳ 明朝" w:hint="eastAsia"/>
          <w:sz w:val="22"/>
          <w:szCs w:val="22"/>
        </w:rPr>
        <w:t xml:space="preserve">a </w:t>
      </w:r>
      <w:r w:rsidR="00C03174">
        <w:rPr>
          <w:rFonts w:eastAsia="ＭＳ 明朝" w:hint="eastAsia"/>
          <w:sz w:val="22"/>
          <w:szCs w:val="22"/>
        </w:rPr>
        <w:t xml:space="preserve">wideband </w:t>
      </w:r>
      <w:r>
        <w:rPr>
          <w:rFonts w:eastAsia="ＭＳ 明朝" w:hint="eastAsia"/>
          <w:sz w:val="22"/>
          <w:szCs w:val="22"/>
        </w:rPr>
        <w:t>CC</w:t>
      </w:r>
      <w:r w:rsidR="00C03174">
        <w:rPr>
          <w:rFonts w:eastAsia="ＭＳ 明朝" w:hint="eastAsia"/>
          <w:sz w:val="22"/>
          <w:szCs w:val="22"/>
        </w:rPr>
        <w:t xml:space="preserve">, </w:t>
      </w:r>
      <w:r>
        <w:rPr>
          <w:rFonts w:eastAsia="ＭＳ 明朝" w:hint="eastAsia"/>
          <w:sz w:val="22"/>
          <w:szCs w:val="22"/>
        </w:rPr>
        <w:t>i</w:t>
      </w:r>
      <w:r w:rsidR="00C03174">
        <w:rPr>
          <w:rFonts w:eastAsia="ＭＳ 明朝" w:hint="eastAsia"/>
          <w:sz w:val="22"/>
          <w:szCs w:val="22"/>
        </w:rPr>
        <w:t xml:space="preserve">t may be possible that there are multiple RMSIs corresponding to the </w:t>
      </w:r>
      <w:r>
        <w:rPr>
          <w:rFonts w:eastAsia="ＭＳ 明朝" w:hint="eastAsia"/>
          <w:sz w:val="22"/>
          <w:szCs w:val="22"/>
        </w:rPr>
        <w:t xml:space="preserve">multiple </w:t>
      </w:r>
      <w:r w:rsidR="00C03174">
        <w:rPr>
          <w:rFonts w:eastAsia="ＭＳ 明朝" w:hint="eastAsia"/>
          <w:sz w:val="22"/>
          <w:szCs w:val="22"/>
        </w:rPr>
        <w:t xml:space="preserve">SS blocks respectively. </w:t>
      </w:r>
      <w:r>
        <w:rPr>
          <w:rFonts w:eastAsia="ＭＳ 明朝" w:hint="eastAsia"/>
          <w:sz w:val="22"/>
          <w:szCs w:val="22"/>
        </w:rPr>
        <w:t>Even i</w:t>
      </w:r>
      <w:r w:rsidR="00C03174">
        <w:rPr>
          <w:rFonts w:eastAsia="ＭＳ 明朝" w:hint="eastAsia"/>
          <w:sz w:val="22"/>
          <w:szCs w:val="22"/>
        </w:rPr>
        <w:t xml:space="preserve">n such case, initial active DL BWP </w:t>
      </w:r>
      <w:r>
        <w:rPr>
          <w:rFonts w:eastAsia="ＭＳ 明朝" w:hint="eastAsia"/>
          <w:sz w:val="22"/>
          <w:szCs w:val="22"/>
        </w:rPr>
        <w:t>is</w:t>
      </w:r>
      <w:r w:rsidR="00C03174">
        <w:rPr>
          <w:rFonts w:eastAsia="ＭＳ 明朝" w:hint="eastAsia"/>
          <w:sz w:val="22"/>
          <w:szCs w:val="22"/>
        </w:rPr>
        <w:t xml:space="preserve"> defined based on the CORESET of RMSI</w:t>
      </w:r>
      <w:r>
        <w:rPr>
          <w:rFonts w:eastAsia="ＭＳ 明朝" w:hint="eastAsia"/>
          <w:sz w:val="22"/>
          <w:szCs w:val="22"/>
        </w:rPr>
        <w:t>, i.e., from NW perspective there may be multiple initial active DL BWPs within a wideband CC. The i</w:t>
      </w:r>
      <w:r w:rsidR="00C03174">
        <w:rPr>
          <w:rFonts w:eastAsia="ＭＳ 明朝" w:hint="eastAsia"/>
          <w:sz w:val="22"/>
          <w:szCs w:val="22"/>
        </w:rPr>
        <w:t>nitial active UL BWP should be defined based on the initial active DL B</w:t>
      </w:r>
      <w:r w:rsidR="0090091A">
        <w:rPr>
          <w:rFonts w:eastAsia="ＭＳ 明朝" w:hint="eastAsia"/>
          <w:sz w:val="22"/>
          <w:szCs w:val="22"/>
        </w:rPr>
        <w:t>WP for TDD</w:t>
      </w:r>
      <w:r>
        <w:rPr>
          <w:rFonts w:eastAsia="ＭＳ 明朝" w:hint="eastAsia"/>
          <w:sz w:val="22"/>
          <w:szCs w:val="22"/>
        </w:rPr>
        <w:t>, i.e., initial active UL BWP should be defined per RMSI</w:t>
      </w:r>
      <w:r w:rsidR="00C03174">
        <w:rPr>
          <w:rFonts w:eastAsia="ＭＳ 明朝" w:hint="eastAsia"/>
          <w:sz w:val="22"/>
          <w:szCs w:val="22"/>
        </w:rPr>
        <w:t>.</w:t>
      </w:r>
    </w:p>
    <w:p w:rsidR="00C4541D" w:rsidRDefault="001F6684" w:rsidP="001F6684">
      <w:pPr>
        <w:tabs>
          <w:tab w:val="left" w:pos="1603"/>
        </w:tabs>
        <w:spacing w:afterLines="50" w:after="120"/>
        <w:jc w:val="both"/>
        <w:rPr>
          <w:rFonts w:eastAsia="ＭＳ 明朝"/>
          <w:b/>
          <w:sz w:val="22"/>
          <w:szCs w:val="22"/>
          <w:lang w:val="en-US"/>
        </w:rPr>
      </w:pPr>
      <w:r w:rsidRPr="00602A7A">
        <w:rPr>
          <w:rFonts w:eastAsia="ＭＳ 明朝"/>
          <w:b/>
          <w:sz w:val="22"/>
          <w:szCs w:val="22"/>
          <w:lang w:val="en-US"/>
        </w:rPr>
        <w:t xml:space="preserve">Proposal </w:t>
      </w:r>
      <w:r w:rsidR="00BC20C3">
        <w:rPr>
          <w:rFonts w:eastAsia="ＭＳ 明朝" w:hint="eastAsia"/>
          <w:b/>
          <w:sz w:val="22"/>
          <w:szCs w:val="22"/>
          <w:lang w:val="en-US"/>
        </w:rPr>
        <w:t>7</w:t>
      </w:r>
      <w:r w:rsidRPr="00602A7A">
        <w:rPr>
          <w:rFonts w:eastAsia="ＭＳ 明朝"/>
          <w:b/>
          <w:sz w:val="22"/>
          <w:szCs w:val="22"/>
          <w:lang w:val="en-US"/>
        </w:rPr>
        <w:t xml:space="preserve">: </w:t>
      </w:r>
      <w:r w:rsidR="00C03174">
        <w:rPr>
          <w:rFonts w:eastAsia="ＭＳ 明朝" w:hint="eastAsia"/>
          <w:b/>
          <w:sz w:val="22"/>
          <w:szCs w:val="22"/>
          <w:lang w:val="en-US"/>
        </w:rPr>
        <w:t>For TDD, initial active UL BWP should be defined per RMSI.</w:t>
      </w:r>
    </w:p>
    <w:p w:rsidR="00C03174" w:rsidRDefault="00C03174" w:rsidP="008E00A4">
      <w:pPr>
        <w:tabs>
          <w:tab w:val="left" w:pos="1603"/>
        </w:tabs>
        <w:spacing w:afterLines="50" w:after="120"/>
        <w:jc w:val="both"/>
        <w:rPr>
          <w:rFonts w:eastAsia="ＭＳ 明朝"/>
          <w:sz w:val="22"/>
          <w:szCs w:val="22"/>
        </w:rPr>
      </w:pPr>
    </w:p>
    <w:p w:rsidR="008A21B4" w:rsidRPr="00C4541D" w:rsidRDefault="008A21B4" w:rsidP="008A21B4">
      <w:pPr>
        <w:pStyle w:val="2"/>
        <w:numPr>
          <w:ilvl w:val="1"/>
          <w:numId w:val="6"/>
        </w:numPr>
        <w:tabs>
          <w:tab w:val="num" w:pos="567"/>
        </w:tabs>
      </w:pPr>
      <w:r>
        <w:rPr>
          <w:rFonts w:hint="eastAsia"/>
        </w:rPr>
        <w:t>RACH transmission occasion</w:t>
      </w:r>
    </w:p>
    <w:p w:rsidR="008A21B4" w:rsidRDefault="008A21B4" w:rsidP="004A5CD5">
      <w:pPr>
        <w:tabs>
          <w:tab w:val="left" w:pos="1603"/>
        </w:tabs>
        <w:spacing w:afterLines="50" w:after="120"/>
        <w:jc w:val="both"/>
        <w:rPr>
          <w:rFonts w:eastAsia="ＭＳ 明朝"/>
          <w:sz w:val="22"/>
          <w:szCs w:val="22"/>
        </w:rPr>
      </w:pPr>
      <w:r>
        <w:rPr>
          <w:rFonts w:eastAsia="ＭＳ 明朝" w:hint="eastAsia"/>
          <w:sz w:val="22"/>
          <w:szCs w:val="22"/>
        </w:rPr>
        <w:t xml:space="preserve">We assume that </w:t>
      </w:r>
      <w:r w:rsidR="00992377">
        <w:rPr>
          <w:rFonts w:eastAsia="ＭＳ 明朝" w:hint="eastAsia"/>
          <w:sz w:val="22"/>
          <w:szCs w:val="22"/>
        </w:rPr>
        <w:t xml:space="preserve">the bandwidth of </w:t>
      </w:r>
      <w:r>
        <w:rPr>
          <w:rFonts w:eastAsia="ＭＳ 明朝" w:hint="eastAsia"/>
          <w:sz w:val="22"/>
          <w:szCs w:val="22"/>
        </w:rPr>
        <w:t xml:space="preserve">initial active UL BWP </w:t>
      </w:r>
      <w:r w:rsidR="00960248">
        <w:rPr>
          <w:rFonts w:eastAsia="ＭＳ 明朝" w:hint="eastAsia"/>
          <w:sz w:val="22"/>
          <w:szCs w:val="22"/>
        </w:rPr>
        <w:t xml:space="preserve">should be set </w:t>
      </w:r>
      <w:r>
        <w:rPr>
          <w:rFonts w:eastAsia="ＭＳ 明朝" w:hint="eastAsia"/>
          <w:sz w:val="22"/>
          <w:szCs w:val="22"/>
        </w:rPr>
        <w:t xml:space="preserve">as wide as possible as described in section 3.2. </w:t>
      </w:r>
      <w:r w:rsidR="00992377">
        <w:rPr>
          <w:rFonts w:eastAsia="ＭＳ 明朝" w:hint="eastAsia"/>
          <w:sz w:val="22"/>
          <w:szCs w:val="22"/>
        </w:rPr>
        <w:t xml:space="preserve">In such case, the bandwidth would be wide enough </w:t>
      </w:r>
      <w:r w:rsidR="00960248">
        <w:rPr>
          <w:rFonts w:eastAsia="ＭＳ 明朝" w:hint="eastAsia"/>
          <w:sz w:val="22"/>
          <w:szCs w:val="22"/>
        </w:rPr>
        <w:t xml:space="preserve">so </w:t>
      </w:r>
      <w:r w:rsidR="00992377">
        <w:rPr>
          <w:rFonts w:eastAsia="ＭＳ 明朝" w:hint="eastAsia"/>
          <w:sz w:val="22"/>
          <w:szCs w:val="22"/>
        </w:rPr>
        <w:t xml:space="preserve">that multiple RACH transmission occasions </w:t>
      </w:r>
      <w:r w:rsidR="00960248">
        <w:rPr>
          <w:rFonts w:eastAsia="ＭＳ 明朝" w:hint="eastAsia"/>
          <w:sz w:val="22"/>
          <w:szCs w:val="22"/>
        </w:rPr>
        <w:t>can be</w:t>
      </w:r>
      <w:r w:rsidR="00992377">
        <w:rPr>
          <w:rFonts w:eastAsia="ＭＳ 明朝" w:hint="eastAsia"/>
          <w:sz w:val="22"/>
          <w:szCs w:val="22"/>
        </w:rPr>
        <w:t xml:space="preserve"> FDMed. Thus, in order to simplify </w:t>
      </w:r>
      <w:r w:rsidR="00960248">
        <w:rPr>
          <w:rFonts w:eastAsia="ＭＳ 明朝" w:hint="eastAsia"/>
          <w:sz w:val="22"/>
          <w:szCs w:val="22"/>
        </w:rPr>
        <w:t xml:space="preserve">RACH transmission occasion </w:t>
      </w:r>
      <w:r w:rsidR="00992377">
        <w:rPr>
          <w:rFonts w:eastAsia="ＭＳ 明朝" w:hint="eastAsia"/>
          <w:sz w:val="22"/>
          <w:szCs w:val="22"/>
        </w:rPr>
        <w:t xml:space="preserve">signalling and </w:t>
      </w:r>
      <w:r w:rsidR="00960248">
        <w:rPr>
          <w:rFonts w:eastAsia="ＭＳ 明朝" w:hint="eastAsia"/>
          <w:sz w:val="22"/>
          <w:szCs w:val="22"/>
        </w:rPr>
        <w:t xml:space="preserve">to </w:t>
      </w:r>
      <w:r w:rsidR="004265F1">
        <w:rPr>
          <w:rFonts w:eastAsia="ＭＳ 明朝" w:hint="eastAsia"/>
          <w:sz w:val="22"/>
          <w:szCs w:val="22"/>
        </w:rPr>
        <w:t xml:space="preserve">avoid </w:t>
      </w:r>
      <w:r w:rsidR="00960248">
        <w:rPr>
          <w:rFonts w:eastAsia="ＭＳ 明朝" w:hint="eastAsia"/>
          <w:sz w:val="22"/>
          <w:szCs w:val="22"/>
        </w:rPr>
        <w:t xml:space="preserve">frequency retuning in case of RACH resource </w:t>
      </w:r>
      <w:r w:rsidR="00DC21CA">
        <w:rPr>
          <w:rFonts w:eastAsia="ＭＳ 明朝" w:hint="eastAsia"/>
          <w:sz w:val="22"/>
          <w:szCs w:val="22"/>
        </w:rPr>
        <w:t>switching</w:t>
      </w:r>
      <w:r w:rsidR="00960248">
        <w:rPr>
          <w:rFonts w:eastAsia="ＭＳ 明朝" w:hint="eastAsia"/>
          <w:sz w:val="22"/>
          <w:szCs w:val="22"/>
        </w:rPr>
        <w:t xml:space="preserve"> for Msg.1 retransmission</w:t>
      </w:r>
      <w:r w:rsidR="00992377">
        <w:rPr>
          <w:rFonts w:eastAsia="ＭＳ 明朝" w:hint="eastAsia"/>
          <w:sz w:val="22"/>
          <w:szCs w:val="22"/>
        </w:rPr>
        <w:t>, all FDMed RACH transmission occasions configured by the RMSI should be confined within the initial active UL BWP associated with the RMSI</w:t>
      </w:r>
      <w:r w:rsidR="0058472C">
        <w:rPr>
          <w:rFonts w:eastAsia="ＭＳ 明朝" w:hint="eastAsia"/>
          <w:sz w:val="22"/>
          <w:szCs w:val="22"/>
        </w:rPr>
        <w:t xml:space="preserve"> for initial access</w:t>
      </w:r>
      <w:r w:rsidR="00992377">
        <w:rPr>
          <w:rFonts w:eastAsia="ＭＳ 明朝" w:hint="eastAsia"/>
          <w:sz w:val="22"/>
          <w:szCs w:val="22"/>
        </w:rPr>
        <w:t>.</w:t>
      </w:r>
    </w:p>
    <w:p w:rsidR="008A21B4" w:rsidRDefault="008A21B4" w:rsidP="008A21B4">
      <w:pPr>
        <w:tabs>
          <w:tab w:val="left" w:pos="1603"/>
        </w:tabs>
        <w:spacing w:afterLines="50" w:after="120"/>
        <w:jc w:val="both"/>
        <w:rPr>
          <w:rFonts w:eastAsia="ＭＳ 明朝"/>
          <w:sz w:val="22"/>
          <w:szCs w:val="22"/>
        </w:rPr>
      </w:pPr>
      <w:r w:rsidRPr="00602A7A">
        <w:rPr>
          <w:rFonts w:eastAsia="ＭＳ 明朝"/>
          <w:b/>
          <w:sz w:val="22"/>
          <w:szCs w:val="22"/>
          <w:lang w:val="en-US"/>
        </w:rPr>
        <w:t>Proposa</w:t>
      </w:r>
      <w:r w:rsidR="00992377">
        <w:rPr>
          <w:rFonts w:eastAsia="ＭＳ 明朝" w:hint="eastAsia"/>
          <w:b/>
          <w:sz w:val="22"/>
          <w:szCs w:val="22"/>
          <w:lang w:val="en-US"/>
        </w:rPr>
        <w:t xml:space="preserve">l </w:t>
      </w:r>
      <w:r w:rsidR="00BC20C3">
        <w:rPr>
          <w:rFonts w:eastAsia="ＭＳ 明朝" w:hint="eastAsia"/>
          <w:b/>
          <w:sz w:val="22"/>
          <w:szCs w:val="22"/>
          <w:lang w:val="en-US"/>
        </w:rPr>
        <w:t>8</w:t>
      </w:r>
      <w:r w:rsidR="00992377">
        <w:rPr>
          <w:rFonts w:eastAsia="ＭＳ 明朝" w:hint="eastAsia"/>
          <w:b/>
          <w:sz w:val="22"/>
          <w:szCs w:val="22"/>
          <w:lang w:val="en-US"/>
        </w:rPr>
        <w:t xml:space="preserve">: </w:t>
      </w:r>
      <w:r w:rsidR="0058472C">
        <w:rPr>
          <w:rFonts w:eastAsia="ＭＳ 明朝" w:hint="eastAsia"/>
          <w:b/>
          <w:sz w:val="22"/>
          <w:szCs w:val="22"/>
          <w:lang w:val="en-US"/>
        </w:rPr>
        <w:t>For initial access, a</w:t>
      </w:r>
      <w:r w:rsidR="00992377" w:rsidRPr="00992377">
        <w:rPr>
          <w:rFonts w:eastAsia="ＭＳ 明朝"/>
          <w:b/>
          <w:sz w:val="22"/>
          <w:szCs w:val="22"/>
          <w:lang w:val="en-US"/>
        </w:rPr>
        <w:t>ll FDMed RACH transmission occasions configured by the RMSI should be confined within the initial active UL BWP associated with the RMSI.</w:t>
      </w:r>
    </w:p>
    <w:p w:rsidR="001F6684" w:rsidRDefault="001F6684" w:rsidP="008E00A4">
      <w:pPr>
        <w:tabs>
          <w:tab w:val="left" w:pos="1603"/>
        </w:tabs>
        <w:spacing w:afterLines="50" w:after="120"/>
        <w:jc w:val="both"/>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view on RACH configuration table and initial active UL BWP. </w:t>
      </w:r>
      <w:r w:rsidRPr="000C5DD6">
        <w:rPr>
          <w:rFonts w:eastAsia="ＭＳ 明朝" w:hint="eastAsia"/>
          <w:sz w:val="22"/>
          <w:szCs w:val="22"/>
          <w:lang w:val="en-US"/>
        </w:rPr>
        <w:t xml:space="preserve">We made the following proposals. </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 xml:space="preserve">Proposal 2: </w:t>
      </w:r>
      <w:r w:rsidRPr="00320925">
        <w:rPr>
          <w:rFonts w:eastAsia="ＭＳ 明朝"/>
          <w:b/>
          <w:sz w:val="22"/>
          <w:szCs w:val="22"/>
          <w:lang w:val="en-US"/>
        </w:rPr>
        <w:t xml:space="preserve">UE assumes that only OFDM symbols corresponding to UL </w:t>
      </w:r>
      <w:r w:rsidRPr="00320925">
        <w:rPr>
          <w:rFonts w:eastAsia="ＭＳ 明朝" w:hint="eastAsia"/>
          <w:b/>
          <w:sz w:val="22"/>
          <w:szCs w:val="22"/>
          <w:lang w:val="en-US"/>
        </w:rPr>
        <w:t>or</w:t>
      </w:r>
      <w:r w:rsidRPr="00320925">
        <w:rPr>
          <w:rFonts w:eastAsia="ＭＳ 明朝"/>
          <w:b/>
          <w:sz w:val="22"/>
          <w:szCs w:val="22"/>
          <w:lang w:val="en-US"/>
        </w:rPr>
        <w:t xml:space="preserve"> unknown in semi-static DL/UL assignment are available for PRACH transmission.</w:t>
      </w:r>
    </w:p>
    <w:p w:rsidR="00BB64C1" w:rsidRPr="00320925" w:rsidRDefault="00BB64C1" w:rsidP="00320925">
      <w:pPr>
        <w:spacing w:before="120" w:afterLines="50" w:after="120"/>
        <w:rPr>
          <w:rFonts w:eastAsia="ＭＳ 明朝"/>
          <w:b/>
          <w:sz w:val="22"/>
          <w:szCs w:val="22"/>
          <w:lang w:val="en-US"/>
        </w:rPr>
      </w:pPr>
      <w:r w:rsidRPr="00320925">
        <w:rPr>
          <w:rFonts w:eastAsia="ＭＳ 明朝" w:hint="eastAsia"/>
          <w:b/>
          <w:sz w:val="22"/>
          <w:szCs w:val="22"/>
          <w:lang w:val="en-US"/>
        </w:rPr>
        <w:t xml:space="preserve">Proposal 3: RACH configuration table is defined as Table I </w:t>
      </w:r>
      <w:r w:rsidRPr="00320925">
        <w:rPr>
          <w:rFonts w:eastAsia="ＭＳ 明朝"/>
          <w:b/>
          <w:sz w:val="22"/>
          <w:szCs w:val="22"/>
          <w:lang w:val="en-US"/>
        </w:rPr>
        <w:t>–</w:t>
      </w:r>
      <w:r w:rsidRPr="00320925">
        <w:rPr>
          <w:rFonts w:eastAsia="ＭＳ 明朝" w:hint="eastAsia"/>
          <w:b/>
          <w:sz w:val="22"/>
          <w:szCs w:val="22"/>
          <w:lang w:val="en-US"/>
        </w:rPr>
        <w:t xml:space="preserve"> IV in Appendix.</w:t>
      </w:r>
    </w:p>
    <w:p w:rsidR="005A3B90" w:rsidRPr="00EE310C" w:rsidRDefault="005A3B90" w:rsidP="005A3B90">
      <w:pPr>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4</w:t>
      </w:r>
      <w:r w:rsidRPr="008D4DF3">
        <w:rPr>
          <w:rFonts w:eastAsia="ＭＳ 明朝" w:hint="eastAsia"/>
          <w:b/>
          <w:sz w:val="22"/>
          <w:lang w:val="en-US"/>
        </w:rPr>
        <w:t>:</w:t>
      </w:r>
      <w:r>
        <w:rPr>
          <w:rFonts w:eastAsia="ＭＳ 明朝" w:hint="eastAsia"/>
          <w:b/>
          <w:sz w:val="22"/>
          <w:lang w:val="en-US"/>
        </w:rPr>
        <w:t xml:space="preserve"> UE assumes RACH occasion(s) are repeated from the first available symbol after starting symbol in RACH configuration index to end of the slot.</w:t>
      </w:r>
    </w:p>
    <w:p w:rsidR="00BB64C1"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For FDD and SUL, frequency location of initial active UL BWP is defined based on following reference location and offset.</w:t>
      </w:r>
    </w:p>
    <w:p w:rsidR="00BB64C1" w:rsidRDefault="00BB64C1" w:rsidP="00BB64C1">
      <w:pPr>
        <w:pStyle w:val="afc"/>
        <w:numPr>
          <w:ilvl w:val="0"/>
          <w:numId w:val="40"/>
        </w:numPr>
        <w:ind w:leftChars="0"/>
        <w:rPr>
          <w:rFonts w:eastAsia="ＭＳ 明朝"/>
          <w:b/>
          <w:sz w:val="22"/>
          <w:szCs w:val="22"/>
          <w:lang w:val="en-US"/>
        </w:rPr>
      </w:pPr>
      <w:r>
        <w:rPr>
          <w:rFonts w:eastAsia="ＭＳ 明朝"/>
          <w:b/>
          <w:sz w:val="22"/>
          <w:szCs w:val="22"/>
          <w:lang w:val="en-US"/>
        </w:rPr>
        <w:t>R</w:t>
      </w:r>
      <w:r>
        <w:rPr>
          <w:rFonts w:eastAsia="ＭＳ 明朝" w:hint="eastAsia"/>
          <w:b/>
          <w:sz w:val="22"/>
          <w:szCs w:val="22"/>
          <w:lang w:val="en-US"/>
        </w:rPr>
        <w:t>eference location of initial active UL BWP is same as frequency location for common PRB indexing which is indicated in RMSI or SUL configuration.</w:t>
      </w:r>
    </w:p>
    <w:p w:rsidR="00BB64C1" w:rsidRPr="00EB1D39" w:rsidRDefault="00BB64C1" w:rsidP="00BB64C1">
      <w:pPr>
        <w:pStyle w:val="afc"/>
        <w:numPr>
          <w:ilvl w:val="0"/>
          <w:numId w:val="40"/>
        </w:numPr>
        <w:ind w:leftChars="0"/>
        <w:rPr>
          <w:rFonts w:eastAsia="ＭＳ 明朝"/>
          <w:b/>
          <w:sz w:val="22"/>
          <w:szCs w:val="22"/>
          <w:lang w:val="en-US"/>
        </w:rPr>
      </w:pPr>
      <w:r>
        <w:rPr>
          <w:rFonts w:eastAsia="ＭＳ 明朝" w:hint="eastAsia"/>
          <w:b/>
          <w:sz w:val="22"/>
          <w:szCs w:val="22"/>
          <w:lang w:val="en-US"/>
        </w:rPr>
        <w:t>An offset between PRB 0 for initial active UL BWP and the reference location is also indicated in RMSI or SUL configuration.</w:t>
      </w:r>
    </w:p>
    <w:p w:rsidR="00331413" w:rsidRPr="00320925"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6</w:t>
      </w:r>
      <w:r w:rsidRPr="00602A7A">
        <w:rPr>
          <w:rFonts w:eastAsia="ＭＳ 明朝"/>
          <w:b/>
          <w:sz w:val="22"/>
          <w:szCs w:val="22"/>
          <w:lang w:val="en-US"/>
        </w:rPr>
        <w:t xml:space="preserve">: </w:t>
      </w:r>
      <w:r>
        <w:rPr>
          <w:rFonts w:eastAsia="ＭＳ 明朝" w:hint="eastAsia"/>
          <w:b/>
          <w:sz w:val="22"/>
          <w:szCs w:val="22"/>
          <w:lang w:val="en-US"/>
        </w:rPr>
        <w:t>D</w:t>
      </w:r>
      <w:r w:rsidRPr="001F6684">
        <w:rPr>
          <w:rFonts w:eastAsia="ＭＳ 明朝"/>
          <w:b/>
          <w:sz w:val="22"/>
          <w:szCs w:val="22"/>
          <w:lang w:val="en-US"/>
        </w:rPr>
        <w:t>efault bandwidth of initial active UL BWP is min( UE minimum BW, carrier BW)</w:t>
      </w:r>
      <w:r>
        <w:rPr>
          <w:rFonts w:eastAsia="ＭＳ 明朝" w:hint="eastAsia"/>
          <w:b/>
          <w:sz w:val="22"/>
          <w:szCs w:val="22"/>
          <w:lang w:val="en-US"/>
        </w:rPr>
        <w:t>.</w:t>
      </w:r>
    </w:p>
    <w:p w:rsidR="00BB64C1"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7</w:t>
      </w:r>
      <w:r w:rsidRPr="00602A7A">
        <w:rPr>
          <w:rFonts w:eastAsia="ＭＳ 明朝"/>
          <w:b/>
          <w:sz w:val="22"/>
          <w:szCs w:val="22"/>
          <w:lang w:val="en-US"/>
        </w:rPr>
        <w:t xml:space="preserve">: </w:t>
      </w:r>
      <w:r>
        <w:rPr>
          <w:rFonts w:eastAsia="ＭＳ 明朝" w:hint="eastAsia"/>
          <w:b/>
          <w:sz w:val="22"/>
          <w:szCs w:val="22"/>
          <w:lang w:val="en-US"/>
        </w:rPr>
        <w:t>For TDD, initial active UL BWP should be defined per RMSI.</w:t>
      </w:r>
    </w:p>
    <w:p w:rsidR="00BB64C1" w:rsidRPr="00320925" w:rsidRDefault="00BB64C1" w:rsidP="00320925">
      <w:pPr>
        <w:spacing w:before="120" w:afterLines="50" w:after="120"/>
        <w:rPr>
          <w:rFonts w:eastAsia="ＭＳ 明朝"/>
          <w:b/>
          <w:sz w:val="22"/>
          <w:szCs w:val="22"/>
          <w:lang w:val="en-US"/>
        </w:rPr>
      </w:pPr>
      <w:r w:rsidRPr="00602A7A">
        <w:rPr>
          <w:rFonts w:eastAsia="ＭＳ 明朝"/>
          <w:b/>
          <w:sz w:val="22"/>
          <w:szCs w:val="22"/>
          <w:lang w:val="en-US"/>
        </w:rPr>
        <w:t>Proposa</w:t>
      </w:r>
      <w:r>
        <w:rPr>
          <w:rFonts w:eastAsia="ＭＳ 明朝" w:hint="eastAsia"/>
          <w:b/>
          <w:sz w:val="22"/>
          <w:szCs w:val="22"/>
          <w:lang w:val="en-US"/>
        </w:rPr>
        <w:t>l 8: For initial access, a</w:t>
      </w:r>
      <w:r w:rsidRPr="00992377">
        <w:rPr>
          <w:rFonts w:eastAsia="ＭＳ 明朝"/>
          <w:b/>
          <w:sz w:val="22"/>
          <w:szCs w:val="22"/>
          <w:lang w:val="en-US"/>
        </w:rPr>
        <w:t>ll FDMed RACH transmission occasions configured by the RMSI should be confined within the initial active UL BWP associated with the RMSI.</w:t>
      </w:r>
    </w:p>
    <w:p w:rsidR="00314079" w:rsidRPr="00BB64C1" w:rsidRDefault="00314079"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001A81" w:rsidRDefault="00571AD2" w:rsidP="00571AD2">
      <w:pPr>
        <w:pStyle w:val="afc"/>
        <w:numPr>
          <w:ilvl w:val="0"/>
          <w:numId w:val="4"/>
        </w:numPr>
        <w:spacing w:afterLines="50" w:after="120"/>
        <w:ind w:leftChars="0"/>
        <w:jc w:val="both"/>
        <w:rPr>
          <w:rFonts w:eastAsia="ＭＳ 明朝"/>
          <w:sz w:val="22"/>
        </w:rPr>
      </w:pPr>
      <w:r w:rsidRPr="00571AD2">
        <w:rPr>
          <w:rFonts w:eastAsia="ＭＳ 明朝"/>
          <w:sz w:val="22"/>
        </w:rPr>
        <w:t>3GPP RAN1</w:t>
      </w:r>
      <w:r w:rsidRPr="00571AD2">
        <w:rPr>
          <w:rFonts w:eastAsia="ＭＳ 明朝" w:hint="eastAsia"/>
          <w:sz w:val="22"/>
        </w:rPr>
        <w:t>#90bis</w:t>
      </w:r>
      <w:r w:rsidRPr="00571AD2">
        <w:rPr>
          <w:rFonts w:eastAsia="ＭＳ 明朝"/>
          <w:sz w:val="22"/>
        </w:rPr>
        <w:t xml:space="preserve">, Chairman’s note, </w:t>
      </w:r>
      <w:r w:rsidRPr="00571AD2">
        <w:rPr>
          <w:rFonts w:eastAsia="ＭＳ 明朝" w:hint="eastAsia"/>
          <w:sz w:val="22"/>
        </w:rPr>
        <w:t>Oct.</w:t>
      </w:r>
      <w:r w:rsidRPr="00571AD2">
        <w:rPr>
          <w:rFonts w:eastAsia="ＭＳ 明朝"/>
          <w:sz w:val="22"/>
        </w:rPr>
        <w:t xml:space="preserve"> 2017</w:t>
      </w:r>
      <w:r w:rsidRPr="00571AD2">
        <w:rPr>
          <w:rFonts w:eastAsia="ＭＳ 明朝" w:hint="eastAsia"/>
          <w:sz w:val="22"/>
        </w:rPr>
        <w:t>.</w:t>
      </w: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Default="009D6CB0" w:rsidP="009D6CB0">
      <w:pPr>
        <w:spacing w:afterLines="50" w:after="120"/>
        <w:jc w:val="both"/>
        <w:rPr>
          <w:rFonts w:eastAsia="ＭＳ 明朝"/>
          <w:sz w:val="22"/>
        </w:rPr>
      </w:pPr>
    </w:p>
    <w:p w:rsidR="009D6CB0" w:rsidRPr="00EE092A" w:rsidRDefault="009D6CB0" w:rsidP="009D6CB0">
      <w:pPr>
        <w:pStyle w:val="1"/>
        <w:spacing w:before="180" w:after="120"/>
        <w:rPr>
          <w:rFonts w:eastAsia="ＭＳ 明朝"/>
          <w:b/>
          <w:bCs/>
          <w:szCs w:val="24"/>
          <w:lang w:val="en-US"/>
        </w:rPr>
      </w:pPr>
      <w:r>
        <w:rPr>
          <w:rFonts w:eastAsia="ＭＳ 明朝" w:hint="eastAsia"/>
          <w:b/>
          <w:bCs/>
          <w:szCs w:val="24"/>
          <w:lang w:val="en-US"/>
        </w:rPr>
        <w:lastRenderedPageBreak/>
        <w:t>Appendix: RACH configuration table</w:t>
      </w:r>
    </w:p>
    <w:p w:rsidR="009D6CB0" w:rsidRDefault="009D6CB0" w:rsidP="009D6CB0">
      <w:pPr>
        <w:pStyle w:val="TH"/>
      </w:pPr>
      <w:r>
        <w:t xml:space="preserve">Table </w:t>
      </w:r>
      <w:r>
        <w:rPr>
          <w:rFonts w:hint="eastAsia"/>
        </w:rPr>
        <w:t>I RACH configuration table for FDD and long sequence</w:t>
      </w:r>
    </w:p>
    <w:tbl>
      <w:tblPr>
        <w:tblW w:w="0" w:type="auto"/>
        <w:jc w:val="center"/>
        <w:tblLook w:val="01E0" w:firstRow="1" w:lastRow="1" w:firstColumn="1" w:lastColumn="1" w:noHBand="0" w:noVBand="0"/>
      </w:tblPr>
      <w:tblGrid>
        <w:gridCol w:w="1540"/>
        <w:gridCol w:w="987"/>
        <w:gridCol w:w="1259"/>
        <w:gridCol w:w="1308"/>
        <w:gridCol w:w="1540"/>
        <w:gridCol w:w="987"/>
        <w:gridCol w:w="1259"/>
        <w:gridCol w:w="1308"/>
      </w:tblGrid>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lot</w:t>
            </w:r>
            <w:r w:rsidRPr="004772DA">
              <w:t xml:space="preserv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1</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0, 5</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1, 6</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r>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9D6CB0" w:rsidRPr="004772DA" w:rsidRDefault="009D6CB0" w:rsidP="00F830AB">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r>
    </w:tbl>
    <w:p w:rsidR="009D6CB0" w:rsidRDefault="009D6CB0" w:rsidP="009D6CB0"/>
    <w:p w:rsidR="009D6CB0" w:rsidRDefault="009D6CB0" w:rsidP="009D6CB0">
      <w:pPr>
        <w:pStyle w:val="TH"/>
      </w:pPr>
      <w:r>
        <w:lastRenderedPageBreak/>
        <w:t xml:space="preserve">Table </w:t>
      </w:r>
      <w:r>
        <w:rPr>
          <w:rFonts w:hint="eastAsia"/>
        </w:rPr>
        <w:t>II RACH configuration table for FDD and short sequence</w:t>
      </w:r>
      <w:r w:rsidR="004D3BC0">
        <w:rPr>
          <w:rFonts w:hint="eastAsia"/>
        </w:rPr>
        <w:t xml:space="preserve"> for 15 kHz SCS</w:t>
      </w:r>
    </w:p>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rPr>
                <w:lang w:eastAsia="ja-JP"/>
              </w:rPr>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bl>
    <w:p w:rsidR="009D6CB0" w:rsidRDefault="009D6CB0" w:rsidP="009D6CB0"/>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rPr>
                <w:lang w:eastAsia="ja-JP"/>
              </w:rPr>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bl>
    <w:p w:rsidR="009D6CB0" w:rsidRDefault="009D6CB0" w:rsidP="009D6CB0"/>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1, 6</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1, 4, 7</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2, 5, 8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3, 6, 9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0, 2, 4, 6, 8</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rPr>
                <w:lang w:eastAsia="ja-JP"/>
              </w:rPr>
            </w:pPr>
            <w:r w:rsidRPr="004772DA">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552E9">
              <w:rPr>
                <w:rFonts w:eastAsiaTheme="minor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bl>
    <w:p w:rsidR="009D6CB0" w:rsidRPr="004D3BC0" w:rsidRDefault="004D3BC0" w:rsidP="004D3BC0">
      <w:pPr>
        <w:spacing w:afterLines="50" w:after="120"/>
        <w:jc w:val="both"/>
        <w:rPr>
          <w:rFonts w:eastAsia="ＭＳ 明朝"/>
          <w:sz w:val="22"/>
        </w:rPr>
      </w:pPr>
      <w:r>
        <w:rPr>
          <w:rFonts w:eastAsia="ＭＳ 明朝" w:hint="eastAsia"/>
          <w:sz w:val="22"/>
          <w:szCs w:val="22"/>
        </w:rPr>
        <w:t>Note: in case of other than 15 kHz PRACH SCS, allocation of RACH occasions is scaled</w:t>
      </w:r>
    </w:p>
    <w:p w:rsidR="009D6CB0" w:rsidRDefault="009D6CB0" w:rsidP="009D6CB0">
      <w:pPr>
        <w:pStyle w:val="TH"/>
      </w:pPr>
      <w:r>
        <w:lastRenderedPageBreak/>
        <w:t xml:space="preserve">Table </w:t>
      </w:r>
      <w:r>
        <w:rPr>
          <w:rFonts w:hint="eastAsia"/>
        </w:rPr>
        <w:t>III RACH configuration table for TDD and long sequence</w:t>
      </w:r>
    </w:p>
    <w:tbl>
      <w:tblPr>
        <w:tblW w:w="0" w:type="auto"/>
        <w:jc w:val="center"/>
        <w:tblLook w:val="01E0" w:firstRow="1" w:lastRow="1" w:firstColumn="1" w:lastColumn="1" w:noHBand="0" w:noVBand="0"/>
      </w:tblPr>
      <w:tblGrid>
        <w:gridCol w:w="1540"/>
        <w:gridCol w:w="987"/>
        <w:gridCol w:w="1259"/>
        <w:gridCol w:w="1308"/>
        <w:gridCol w:w="1540"/>
        <w:gridCol w:w="987"/>
        <w:gridCol w:w="1259"/>
        <w:gridCol w:w="1308"/>
      </w:tblGrid>
      <w:tr w:rsidR="009D6CB0"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rPr>
                <w:lang w:eastAsia="ja-JP"/>
              </w:rPr>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16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w:t>
            </w:r>
          </w:p>
        </w:tc>
      </w:tr>
      <w:tr w:rsidR="005241DC" w:rsidRPr="005B11E1"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4, 9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3, 4, 8, 9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5241DC" w:rsidRPr="005B11E1"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9770C1" w:rsidRDefault="005241DC" w:rsidP="00F830AB">
            <w:pPr>
              <w:pStyle w:val="TAC"/>
              <w:rPr>
                <w:rFonts w:eastAsiaTheme="minorEastAsia"/>
                <w:lang w:eastAsia="ja-JP"/>
              </w:rPr>
            </w:pPr>
            <w:r>
              <w:rPr>
                <w:rFonts w:eastAsiaTheme="minorEastAsia" w:hint="eastAsia"/>
                <w:lang w:eastAsia="ja-JP"/>
              </w:rPr>
              <w:t>SFN % 16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r>
      <w:tr w:rsidR="009D6CB0"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8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F830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5241DC" w:rsidRDefault="005241DC" w:rsidP="00F830AB">
            <w:pPr>
              <w:pStyle w:val="TAC"/>
              <w:rPr>
                <w:rFonts w:eastAsiaTheme="minorEastAsia"/>
                <w:lang w:eastAsia="ja-JP"/>
              </w:rPr>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double" w:sz="4" w:space="0" w:color="auto"/>
            </w:tcBorders>
            <w:shd w:val="clear" w:color="auto" w:fill="auto"/>
          </w:tcPr>
          <w:p w:rsidR="005241DC" w:rsidRPr="004772DA" w:rsidRDefault="005241DC" w:rsidP="00F830AB">
            <w:pPr>
              <w:pStyle w:val="TAC"/>
            </w:pPr>
            <w:r>
              <w:rPr>
                <w:rFonts w:eastAsiaTheme="minorEastAsia" w:hint="eastAsia"/>
                <w:lang w:eastAsia="ja-JP"/>
              </w:rPr>
              <w:t>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4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SFN % 2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6, 7, 8, 9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4, 9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3, 4, 8, 9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1, 3, 5, 7, 9</w:t>
            </w:r>
          </w:p>
        </w:tc>
      </w:tr>
      <w:tr w:rsidR="005241DC" w:rsidTr="006251D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5241DC" w:rsidRPr="004772DA" w:rsidRDefault="005241DC" w:rsidP="00F830AB">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5241DC" w:rsidRPr="004772DA" w:rsidRDefault="005241DC" w:rsidP="00F830AB">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241DC" w:rsidRPr="004772DA" w:rsidRDefault="005241DC" w:rsidP="00F830AB">
            <w:pPr>
              <w:pStyle w:val="TAC"/>
            </w:pPr>
            <w:r>
              <w:rPr>
                <w:rFonts w:eastAsiaTheme="minorEastAsia" w:hint="eastAsia"/>
                <w:lang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241DC" w:rsidRPr="004772DA" w:rsidRDefault="005241DC" w:rsidP="00F830AB">
            <w:pPr>
              <w:pStyle w:val="TAC"/>
            </w:pPr>
            <w:r>
              <w:rPr>
                <w:rFonts w:eastAsiaTheme="minorEastAsia" w:hint="eastAsia"/>
                <w:lang w:eastAsia="ja-JP"/>
              </w:rPr>
              <w:t>0, 1, 2, 3, 4, 5, 6, 7, 8, 9</w:t>
            </w:r>
          </w:p>
        </w:tc>
      </w:tr>
    </w:tbl>
    <w:p w:rsidR="009D6CB0" w:rsidRPr="008E2262" w:rsidRDefault="009D6CB0" w:rsidP="009D6CB0"/>
    <w:p w:rsidR="009D6CB0" w:rsidRDefault="009D6CB0" w:rsidP="009D6CB0">
      <w:pPr>
        <w:pStyle w:val="TH"/>
      </w:pPr>
      <w:r>
        <w:lastRenderedPageBreak/>
        <w:t xml:space="preserve">Table </w:t>
      </w:r>
      <w:r>
        <w:rPr>
          <w:rFonts w:hint="eastAsia"/>
        </w:rPr>
        <w:t>IV RACH configuration table for TDD and short sequence</w:t>
      </w:r>
      <w:r w:rsidR="004D3BC0">
        <w:rPr>
          <w:rFonts w:hint="eastAsia"/>
        </w:rPr>
        <w:t xml:space="preserve"> for 15 kHz SCS</w:t>
      </w:r>
    </w:p>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t>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sidRPr="004772DA">
              <w:rPr>
                <w:rFonts w:hint="eastAsia"/>
                <w:lang w:eastAsia="ja-JP"/>
              </w:rPr>
              <w:t>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E140D5">
              <w:rPr>
                <w:rFonts w:eastAsiaTheme="minorEastAsia" w:hint="eastAsia"/>
                <w:lang w:eastAsia="ja-JP"/>
              </w:rPr>
              <w:t>0</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F85D6B">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sidRPr="004772DA">
              <w:rPr>
                <w:rFonts w:hint="eastAsia"/>
                <w:lang w:eastAsia="ja-JP"/>
              </w:rPr>
              <w:t>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E140D5">
              <w:rPr>
                <w:rFonts w:eastAsiaTheme="minorEastAsia" w:hint="eastAsia"/>
                <w:lang w:eastAsia="ja-JP"/>
              </w:rPr>
              <w:t>0</w:t>
            </w:r>
          </w:p>
        </w:tc>
      </w:tr>
    </w:tbl>
    <w:p w:rsidR="009D6CB0" w:rsidRDefault="009D6CB0" w:rsidP="009D6CB0"/>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A</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99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109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1E517D">
              <w:rPr>
                <w:rFonts w:eastAsiaTheme="minorEastAsia" w:hint="eastAsia"/>
                <w:lang w:eastAsia="ja-JP"/>
              </w:rPr>
              <w:t>A</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05E2C">
              <w:rPr>
                <w:rFonts w:eastAsiaTheme="minorEastAsia" w:hint="eastAsia"/>
                <w:lang w:eastAsia="ja-JP"/>
              </w:rPr>
              <w:t>A2/B2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FF6A67">
              <w:t>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119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FF6A67">
              <w:t>95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34BA0">
              <w:rPr>
                <w:rFonts w:eastAsiaTheme="minorEastAsia" w:hint="eastAsia"/>
                <w:lang w:eastAsia="ja-JP"/>
              </w:rPr>
              <w:t>A</w:t>
            </w:r>
            <w:r w:rsidRPr="00434BA0">
              <w:rPr>
                <w:rFonts w:hint="eastAsia"/>
                <w:lang w:eastAsia="ja-JP"/>
              </w:rPr>
              <w:t>1</w:t>
            </w:r>
            <w:r w:rsidRPr="00434BA0">
              <w:rPr>
                <w:rFonts w:eastAsiaTheme="minorEastAsia" w:hint="eastAsia"/>
                <w:lang w:eastAsia="ja-JP"/>
              </w:rPr>
              <w:t>/B1</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C86887">
              <w:rPr>
                <w:rFonts w:eastAsiaTheme="minorEastAsia" w:hint="eastAsia"/>
                <w:lang w:eastAsia="ja-JP"/>
              </w:rPr>
              <w:t>2</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C01497">
              <w:t>127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3B2314">
              <w:rPr>
                <w:rFonts w:eastAsiaTheme="minorEastAsia" w:hint="eastAsia"/>
                <w:lang w:eastAsia="ja-JP"/>
              </w:rPr>
              <w:t>A3/B3</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bl>
    <w:p w:rsidR="009D6CB0" w:rsidRDefault="009D6CB0" w:rsidP="009D6CB0"/>
    <w:tbl>
      <w:tblPr>
        <w:tblW w:w="9870" w:type="dxa"/>
        <w:jc w:val="center"/>
        <w:tblLook w:val="01E0" w:firstRow="1" w:lastRow="1" w:firstColumn="1" w:lastColumn="1" w:noHBand="0" w:noVBand="0"/>
      </w:tblPr>
      <w:tblGrid>
        <w:gridCol w:w="1287"/>
        <w:gridCol w:w="987"/>
        <w:gridCol w:w="827"/>
        <w:gridCol w:w="997"/>
        <w:gridCol w:w="837"/>
        <w:gridCol w:w="1287"/>
        <w:gridCol w:w="987"/>
        <w:gridCol w:w="827"/>
        <w:gridCol w:w="997"/>
        <w:gridCol w:w="837"/>
      </w:tblGrid>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lastRenderedPageBreak/>
              <w:t xml:space="preserve">PRACH </w:t>
            </w:r>
            <w:r w:rsidRPr="005B11E1">
              <w:rPr>
                <w:rFonts w:eastAsia="ＭＳ 明朝" w:hint="eastAsia"/>
                <w:lang w:eastAsia="ja-JP"/>
              </w:rPr>
              <w:t>C</w:t>
            </w:r>
            <w:r w:rsidRPr="004772DA">
              <w:t>onfiguration</w:t>
            </w:r>
          </w:p>
          <w:p w:rsidR="009D6CB0" w:rsidRPr="005B11E1" w:rsidRDefault="009D6CB0" w:rsidP="00F830AB">
            <w:pPr>
              <w:pStyle w:val="TAC"/>
              <w:rPr>
                <w:rFonts w:eastAsia="ＭＳ 明朝"/>
                <w:lang w:eastAsia="ja-JP"/>
              </w:rPr>
            </w:pPr>
            <w:r w:rsidRPr="005B11E1">
              <w:rPr>
                <w:rFonts w:eastAsia="ＭＳ 明朝" w:hint="eastAsia"/>
                <w:lang w:eastAsia="ja-JP"/>
              </w:rPr>
              <w:t>Index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doub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c>
          <w:tcPr>
            <w:tcW w:w="1287" w:type="dxa"/>
            <w:tcBorders>
              <w:top w:val="single" w:sz="4" w:space="0" w:color="auto"/>
              <w:left w:val="double" w:sz="4" w:space="0" w:color="auto"/>
              <w:bottom w:val="single" w:sz="4" w:space="0" w:color="auto"/>
              <w:right w:val="single" w:sz="4" w:space="0" w:color="auto"/>
            </w:tcBorders>
            <w:shd w:val="clear" w:color="auto" w:fill="E0E0E0"/>
            <w:vAlign w:val="center"/>
          </w:tcPr>
          <w:p w:rsidR="009D6CB0" w:rsidRPr="005B11E1" w:rsidRDefault="009D6CB0" w:rsidP="00F830AB">
            <w:pPr>
              <w:pStyle w:val="TAC"/>
              <w:rPr>
                <w:rFonts w:eastAsia="ＭＳ 明朝"/>
                <w:lang w:eastAsia="ja-JP"/>
              </w:rPr>
            </w:pPr>
            <w:r w:rsidRPr="004772DA">
              <w:t xml:space="preserve">PRACH </w:t>
            </w:r>
            <w:r>
              <w:t>C</w:t>
            </w:r>
            <w:r w:rsidRPr="004772DA">
              <w:t>onfiguration</w:t>
            </w:r>
          </w:p>
          <w:p w:rsidR="009D6CB0" w:rsidRPr="005B11E1" w:rsidRDefault="009D6CB0" w:rsidP="00F830AB">
            <w:pPr>
              <w:pStyle w:val="TAC"/>
              <w:rPr>
                <w:rFonts w:eastAsia="ＭＳ 明朝"/>
                <w:lang w:eastAsia="ja-JP"/>
              </w:rPr>
            </w:pPr>
            <w:r w:rsidRPr="005B11E1">
              <w:rPr>
                <w:rFonts w:eastAsia="ＭＳ 明朝"/>
                <w:lang w:eastAsia="ja-JP"/>
              </w:rPr>
              <w:t>I</w:t>
            </w:r>
            <w:r w:rsidRPr="005B11E1">
              <w:rPr>
                <w:rFonts w:eastAsia="ＭＳ 明朝" w:hint="eastAsia"/>
                <w:lang w:eastAsia="ja-JP"/>
              </w:rPr>
              <w:t>ndex</w:t>
            </w:r>
          </w:p>
        </w:tc>
        <w:tc>
          <w:tcPr>
            <w:tcW w:w="98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Preamble</w:t>
            </w:r>
            <w:r w:rsidRPr="004772DA">
              <w:br/>
              <w:t>Format</w:t>
            </w:r>
          </w:p>
        </w:tc>
        <w:tc>
          <w:tcPr>
            <w:tcW w:w="82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rsidRPr="004772DA">
              <w:t>System frame number</w:t>
            </w:r>
          </w:p>
        </w:tc>
        <w:tc>
          <w:tcPr>
            <w:tcW w:w="99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Pr="004772DA" w:rsidRDefault="009D6CB0" w:rsidP="00F830AB">
            <w:pPr>
              <w:pStyle w:val="TAC"/>
            </w:pPr>
            <w:r>
              <w:t>S</w:t>
            </w:r>
            <w:r>
              <w:rPr>
                <w:rFonts w:eastAsiaTheme="minorEastAsia" w:hint="eastAsia"/>
                <w:lang w:eastAsia="ja-JP"/>
              </w:rPr>
              <w:t xml:space="preserve">lot </w:t>
            </w:r>
            <w:r w:rsidRPr="004772DA">
              <w:t>number</w:t>
            </w:r>
          </w:p>
        </w:tc>
        <w:tc>
          <w:tcPr>
            <w:tcW w:w="837" w:type="dxa"/>
            <w:tcBorders>
              <w:top w:val="single" w:sz="4" w:space="0" w:color="auto"/>
              <w:left w:val="single" w:sz="4" w:space="0" w:color="auto"/>
              <w:bottom w:val="single" w:sz="4" w:space="0" w:color="auto"/>
              <w:right w:val="single" w:sz="4" w:space="0" w:color="auto"/>
            </w:tcBorders>
            <w:shd w:val="clear" w:color="auto" w:fill="E0E0E0"/>
            <w:vAlign w:val="center"/>
          </w:tcPr>
          <w:p w:rsidR="009D6CB0" w:rsidRDefault="009D6CB0" w:rsidP="00F830AB">
            <w:pPr>
              <w:pStyle w:val="TAC"/>
              <w:rPr>
                <w:rFonts w:eastAsiaTheme="minorEastAsia"/>
                <w:lang w:eastAsia="ja-JP"/>
              </w:rPr>
            </w:pPr>
            <w:r>
              <w:rPr>
                <w:rFonts w:eastAsiaTheme="minorEastAsia" w:hint="eastAsia"/>
                <w:lang w:eastAsia="ja-JP"/>
              </w:rPr>
              <w:t>Starting</w:t>
            </w:r>
          </w:p>
          <w:p w:rsidR="009D6CB0" w:rsidRPr="004772DA" w:rsidRDefault="009D6CB0" w:rsidP="00F830AB">
            <w:pPr>
              <w:pStyle w:val="TAC"/>
            </w:pPr>
            <w:r>
              <w:rPr>
                <w:rFonts w:eastAsiaTheme="minorEastAsia" w:hint="eastAsia"/>
                <w:lang w:eastAsia="ja-JP"/>
              </w:rPr>
              <w:t>symbol</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128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326084" w:rsidRDefault="009D6CB0" w:rsidP="00F830AB">
            <w:pPr>
              <w:pStyle w:val="TAC"/>
              <w:rPr>
                <w:rFonts w:eastAsiaTheme="minorEastAsia"/>
                <w:lang w:eastAsia="ja-JP"/>
              </w:rPr>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rPr>
                <w:lang w:eastAsia="ja-JP"/>
              </w:rPr>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129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136</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169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138</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139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142</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174</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C</w:t>
            </w:r>
            <w:r w:rsidRPr="004772DA">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RPr="005B11E1"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C</w:t>
            </w:r>
            <w:r w:rsidRPr="001E517D">
              <w:rPr>
                <w:rFonts w:hint="eastAsia"/>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957985">
              <w:t>144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EC71B9" w:rsidRDefault="009D6CB0" w:rsidP="00F830AB">
            <w:pPr>
              <w:pStyle w:val="TAC"/>
              <w:rPr>
                <w:rFonts w:eastAsiaTheme="minorEastAsia"/>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8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179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149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4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152</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SFN % 2 = 0</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153</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154</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155</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156</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4, 9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157</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189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3, 4, 8, 9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158</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190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1, 3, 5, 7, 9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rPr>
                <w:lang w:eastAsia="ja-JP"/>
              </w:rPr>
            </w:pPr>
            <w:r w:rsidRPr="00630A69">
              <w:rPr>
                <w:rFonts w:eastAsiaTheme="minorEastAsia" w:hint="eastAsia"/>
                <w:lang w:eastAsia="ja-JP"/>
              </w:rPr>
              <w:t>2</w:t>
            </w:r>
          </w:p>
        </w:tc>
      </w:tr>
      <w:tr w:rsidR="009D6CB0" w:rsidTr="00F830AB">
        <w:trPr>
          <w:cantSplit/>
          <w:jc w:val="center"/>
        </w:trPr>
        <w:tc>
          <w:tcPr>
            <w:tcW w:w="12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957985">
              <w:t>159</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double" w:sz="4" w:space="0" w:color="auto"/>
            </w:tcBorders>
            <w:shd w:val="clear" w:color="auto" w:fill="auto"/>
          </w:tcPr>
          <w:p w:rsidR="009D6CB0" w:rsidRPr="004772DA" w:rsidRDefault="009D6CB0" w:rsidP="00F830AB">
            <w:pPr>
              <w:pStyle w:val="TAC"/>
            </w:pPr>
            <w:r w:rsidRPr="00E72E43">
              <w:rPr>
                <w:rFonts w:eastAsiaTheme="minorEastAsia" w:hint="eastAsia"/>
                <w:lang w:eastAsia="ja-JP"/>
              </w:rPr>
              <w:t>0</w:t>
            </w:r>
          </w:p>
        </w:tc>
        <w:tc>
          <w:tcPr>
            <w:tcW w:w="1287" w:type="dxa"/>
            <w:tcBorders>
              <w:top w:val="single" w:sz="4" w:space="0" w:color="auto"/>
              <w:left w:val="double" w:sz="4" w:space="0" w:color="auto"/>
              <w:bottom w:val="single" w:sz="4" w:space="0" w:color="auto"/>
              <w:right w:val="single" w:sz="4" w:space="0" w:color="auto"/>
            </w:tcBorders>
            <w:shd w:val="clear" w:color="auto" w:fill="auto"/>
          </w:tcPr>
          <w:p w:rsidR="009D6CB0" w:rsidRPr="004772DA" w:rsidRDefault="009D6CB0" w:rsidP="00F830AB">
            <w:pPr>
              <w:pStyle w:val="TAC"/>
              <w:rPr>
                <w:lang w:eastAsia="ja-JP"/>
              </w:rPr>
            </w:pPr>
            <w:r w:rsidRPr="008E26F7">
              <w:t>191</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sidRPr="004E247F">
              <w:rPr>
                <w:rFonts w:eastAsiaTheme="minorEastAsia" w:hint="eastAsia"/>
                <w:lang w:eastAsia="ja-JP"/>
              </w:rPr>
              <w:t>C2</w:t>
            </w: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9D6CB0" w:rsidRPr="004772DA" w:rsidRDefault="009D6CB0" w:rsidP="00F830AB">
            <w:pPr>
              <w:pStyle w:val="TAC"/>
            </w:pPr>
            <w:r>
              <w:rPr>
                <w:rFonts w:eastAsiaTheme="minorEastAsia" w:hint="eastAsia"/>
                <w:lang w:eastAsia="ja-JP"/>
              </w:rPr>
              <w:t>Any</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9D6CB0" w:rsidRPr="004772DA" w:rsidRDefault="009D6CB0" w:rsidP="00F830AB">
            <w:pPr>
              <w:pStyle w:val="TAC"/>
            </w:pPr>
            <w:r>
              <w:rPr>
                <w:rFonts w:eastAsiaTheme="minorEastAsia" w:hint="eastAsia"/>
                <w:lang w:eastAsia="ja-JP"/>
              </w:rPr>
              <w:t>0, 1, 2, 3, 4, 5, 6, 7, 8, 9</w:t>
            </w:r>
          </w:p>
        </w:tc>
        <w:tc>
          <w:tcPr>
            <w:tcW w:w="837" w:type="dxa"/>
            <w:tcBorders>
              <w:top w:val="single" w:sz="4" w:space="0" w:color="auto"/>
              <w:left w:val="single" w:sz="4" w:space="0" w:color="auto"/>
              <w:bottom w:val="single" w:sz="4" w:space="0" w:color="auto"/>
              <w:right w:val="single" w:sz="4" w:space="0" w:color="auto"/>
            </w:tcBorders>
          </w:tcPr>
          <w:p w:rsidR="009D6CB0" w:rsidRPr="004772DA" w:rsidRDefault="009D6CB0" w:rsidP="00F830AB">
            <w:pPr>
              <w:pStyle w:val="TAC"/>
            </w:pPr>
            <w:r w:rsidRPr="00630A69">
              <w:rPr>
                <w:rFonts w:eastAsiaTheme="minorEastAsia" w:hint="eastAsia"/>
                <w:lang w:eastAsia="ja-JP"/>
              </w:rPr>
              <w:t>2</w:t>
            </w:r>
          </w:p>
        </w:tc>
      </w:tr>
    </w:tbl>
    <w:p w:rsidR="009D6CB0" w:rsidRPr="009D6CB0" w:rsidRDefault="004D3BC0" w:rsidP="009D6CB0">
      <w:pPr>
        <w:spacing w:afterLines="50" w:after="120"/>
        <w:jc w:val="both"/>
        <w:rPr>
          <w:rFonts w:eastAsia="ＭＳ 明朝"/>
          <w:sz w:val="22"/>
        </w:rPr>
      </w:pPr>
      <w:r>
        <w:rPr>
          <w:rFonts w:eastAsia="ＭＳ 明朝" w:hint="eastAsia"/>
          <w:sz w:val="22"/>
          <w:szCs w:val="22"/>
        </w:rPr>
        <w:t>Note: in case of other than 15 kHz PRACH SCS, allocation of RACH occasions is scaled</w:t>
      </w:r>
    </w:p>
    <w:sectPr w:rsidR="009D6CB0" w:rsidRPr="009D6CB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1DD" w:rsidRDefault="006251DD">
      <w:r>
        <w:separator/>
      </w:r>
    </w:p>
  </w:endnote>
  <w:endnote w:type="continuationSeparator" w:id="0">
    <w:p w:rsidR="006251DD" w:rsidRDefault="006251DD">
      <w:r>
        <w:continuationSeparator/>
      </w:r>
    </w:p>
  </w:endnote>
  <w:endnote w:type="continuationNotice" w:id="1">
    <w:p w:rsidR="006251DD" w:rsidRDefault="0062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DD" w:rsidRPr="00000924" w:rsidRDefault="006251D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539F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539FB">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1DD" w:rsidRDefault="006251DD">
      <w:r>
        <w:separator/>
      </w:r>
    </w:p>
  </w:footnote>
  <w:footnote w:type="continuationSeparator" w:id="0">
    <w:p w:rsidR="006251DD" w:rsidRDefault="006251DD">
      <w:r>
        <w:continuationSeparator/>
      </w:r>
    </w:p>
  </w:footnote>
  <w:footnote w:type="continuationNotice" w:id="1">
    <w:p w:rsidR="006251DD" w:rsidRDefault="006251D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5">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7">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1">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5">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6">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3">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2"/>
  </w:num>
  <w:num w:numId="4">
    <w:abstractNumId w:val="8"/>
  </w:num>
  <w:num w:numId="5">
    <w:abstractNumId w:val="36"/>
  </w:num>
  <w:num w:numId="6">
    <w:abstractNumId w:val="23"/>
  </w:num>
  <w:num w:numId="7">
    <w:abstractNumId w:val="22"/>
  </w:num>
  <w:num w:numId="8">
    <w:abstractNumId w:val="28"/>
  </w:num>
  <w:num w:numId="9">
    <w:abstractNumId w:val="1"/>
  </w:num>
  <w:num w:numId="10">
    <w:abstractNumId w:val="11"/>
  </w:num>
  <w:num w:numId="11">
    <w:abstractNumId w:val="37"/>
  </w:num>
  <w:num w:numId="12">
    <w:abstractNumId w:val="25"/>
  </w:num>
  <w:num w:numId="13">
    <w:abstractNumId w:val="3"/>
  </w:num>
  <w:num w:numId="14">
    <w:abstractNumId w:val="16"/>
  </w:num>
  <w:num w:numId="15">
    <w:abstractNumId w:val="9"/>
  </w:num>
  <w:num w:numId="16">
    <w:abstractNumId w:val="7"/>
  </w:num>
  <w:num w:numId="17">
    <w:abstractNumId w:val="10"/>
  </w:num>
  <w:num w:numId="18">
    <w:abstractNumId w:val="32"/>
  </w:num>
  <w:num w:numId="19">
    <w:abstractNumId w:val="4"/>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3"/>
  </w:num>
  <w:num w:numId="26">
    <w:abstractNumId w:val="20"/>
  </w:num>
  <w:num w:numId="27">
    <w:abstractNumId w:val="30"/>
  </w:num>
  <w:num w:numId="28">
    <w:abstractNumId w:val="33"/>
  </w:num>
  <w:num w:numId="29">
    <w:abstractNumId w:val="35"/>
  </w:num>
  <w:num w:numId="30">
    <w:abstractNumId w:val="2"/>
  </w:num>
  <w:num w:numId="31">
    <w:abstractNumId w:val="31"/>
  </w:num>
  <w:num w:numId="32">
    <w:abstractNumId w:val="14"/>
  </w:num>
  <w:num w:numId="33">
    <w:abstractNumId w:val="29"/>
  </w:num>
  <w:num w:numId="34">
    <w:abstractNumId w:val="5"/>
  </w:num>
  <w:num w:numId="35">
    <w:abstractNumId w:val="15"/>
  </w:num>
  <w:num w:numId="36">
    <w:abstractNumId w:val="6"/>
  </w:num>
  <w:num w:numId="37">
    <w:abstractNumId w:val="19"/>
  </w:num>
  <w:num w:numId="38">
    <w:abstractNumId w:val="34"/>
  </w:num>
  <w:num w:numId="39">
    <w:abstractNumId w:val="17"/>
  </w:num>
  <w:num w:numId="4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938"/>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3B"/>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49"/>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980"/>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0C7"/>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834"/>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9F1"/>
    <w:rsid w:val="003E5A2C"/>
    <w:rsid w:val="003E5A9F"/>
    <w:rsid w:val="003E5C9E"/>
    <w:rsid w:val="003E63C8"/>
    <w:rsid w:val="003E671B"/>
    <w:rsid w:val="003E736B"/>
    <w:rsid w:val="003E739C"/>
    <w:rsid w:val="003E746D"/>
    <w:rsid w:val="003E7570"/>
    <w:rsid w:val="003E782F"/>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815"/>
    <w:rsid w:val="00504B4E"/>
    <w:rsid w:val="00504E35"/>
    <w:rsid w:val="00505553"/>
    <w:rsid w:val="005056A0"/>
    <w:rsid w:val="00505A58"/>
    <w:rsid w:val="00505B6B"/>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A6C"/>
    <w:rsid w:val="00513BC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C12"/>
    <w:rsid w:val="00526FCF"/>
    <w:rsid w:val="00527079"/>
    <w:rsid w:val="00527194"/>
    <w:rsid w:val="005272A2"/>
    <w:rsid w:val="005272BA"/>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6E99"/>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968"/>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DB2"/>
    <w:rsid w:val="00562721"/>
    <w:rsid w:val="0056294B"/>
    <w:rsid w:val="00562B2E"/>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4003"/>
    <w:rsid w:val="0058412F"/>
    <w:rsid w:val="0058472C"/>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3D05"/>
    <w:rsid w:val="0086401E"/>
    <w:rsid w:val="00864043"/>
    <w:rsid w:val="008641BD"/>
    <w:rsid w:val="0086665A"/>
    <w:rsid w:val="0086693C"/>
    <w:rsid w:val="00866D5F"/>
    <w:rsid w:val="00866E26"/>
    <w:rsid w:val="0086780A"/>
    <w:rsid w:val="00867941"/>
    <w:rsid w:val="00867E56"/>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6CB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E7F1B"/>
    <w:rsid w:val="009F062A"/>
    <w:rsid w:val="009F0BDB"/>
    <w:rsid w:val="009F1250"/>
    <w:rsid w:val="009F1726"/>
    <w:rsid w:val="009F1990"/>
    <w:rsid w:val="009F1D93"/>
    <w:rsid w:val="009F22E4"/>
    <w:rsid w:val="009F232D"/>
    <w:rsid w:val="009F23CF"/>
    <w:rsid w:val="009F29F3"/>
    <w:rsid w:val="009F401A"/>
    <w:rsid w:val="009F42B7"/>
    <w:rsid w:val="009F44C9"/>
    <w:rsid w:val="009F4AA3"/>
    <w:rsid w:val="009F4D33"/>
    <w:rsid w:val="009F4F97"/>
    <w:rsid w:val="009F532C"/>
    <w:rsid w:val="009F55FC"/>
    <w:rsid w:val="009F5B7F"/>
    <w:rsid w:val="009F62D5"/>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357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6BB"/>
    <w:rsid w:val="00A208F0"/>
    <w:rsid w:val="00A211EA"/>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1A4F"/>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95C"/>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1D"/>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03B"/>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844"/>
    <w:rsid w:val="00E1287F"/>
    <w:rsid w:val="00E12E9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FFD"/>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429"/>
    <w:rsid w:val="00EA67A3"/>
    <w:rsid w:val="00EA6B06"/>
    <w:rsid w:val="00EA7121"/>
    <w:rsid w:val="00EA721D"/>
    <w:rsid w:val="00EA7248"/>
    <w:rsid w:val="00EA758A"/>
    <w:rsid w:val="00EA760E"/>
    <w:rsid w:val="00EA7753"/>
    <w:rsid w:val="00EA7DC7"/>
    <w:rsid w:val="00EB0440"/>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6B5"/>
    <w:rsid w:val="00EC17BA"/>
    <w:rsid w:val="00EC1C35"/>
    <w:rsid w:val="00EC208E"/>
    <w:rsid w:val="00EC2220"/>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3E8"/>
    <w:rsid w:val="00F0751B"/>
    <w:rsid w:val="00F0762C"/>
    <w:rsid w:val="00F07A22"/>
    <w:rsid w:val="00F1030E"/>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804"/>
    <w:rsid w:val="00F52AC9"/>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DCC"/>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B7535-8CB1-481E-8EF4-EE90EF94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4299</Words>
  <Characters>24509</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2017-11-17T15:25:00Z</dcterms:created>
  <dcterms:modified xsi:type="dcterms:W3CDTF">2017-11-17T15:25:00Z</dcterms:modified>
</cp:coreProperties>
</file>